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5401" w:rsidRPr="00B151AD" w:rsidRDefault="00F5270D" w:rsidP="001B2162">
      <w:pPr>
        <w:spacing w:after="0" w:line="480" w:lineRule="auto"/>
        <w:jc w:val="center"/>
        <w:rPr>
          <w:rFonts w:ascii="Times New Roman" w:hAnsi="Times New Roman" w:cs="Times New Roman"/>
          <w:b/>
          <w:sz w:val="28"/>
          <w:szCs w:val="24"/>
        </w:rPr>
      </w:pPr>
      <w:bookmarkStart w:id="0" w:name="_GoBack"/>
      <w:bookmarkEnd w:id="0"/>
      <w:r w:rsidRPr="00B151AD">
        <w:rPr>
          <w:rFonts w:ascii="Times New Roman" w:hAnsi="Times New Roman" w:cs="Times New Roman"/>
          <w:b/>
          <w:sz w:val="28"/>
          <w:szCs w:val="24"/>
        </w:rPr>
        <w:t>BAB III.</w:t>
      </w:r>
    </w:p>
    <w:p w:rsidR="00F5270D" w:rsidRPr="00B151AD" w:rsidRDefault="00F5270D" w:rsidP="001B2162">
      <w:pPr>
        <w:spacing w:after="0" w:line="480" w:lineRule="auto"/>
        <w:jc w:val="center"/>
        <w:rPr>
          <w:rFonts w:ascii="Times New Roman" w:hAnsi="Times New Roman" w:cs="Times New Roman"/>
          <w:b/>
          <w:sz w:val="28"/>
          <w:szCs w:val="24"/>
        </w:rPr>
      </w:pPr>
      <w:r w:rsidRPr="00B151AD">
        <w:rPr>
          <w:rFonts w:ascii="Times New Roman" w:hAnsi="Times New Roman" w:cs="Times New Roman"/>
          <w:b/>
          <w:sz w:val="28"/>
          <w:szCs w:val="24"/>
        </w:rPr>
        <w:t>METODOLOGI PENELITIAN</w:t>
      </w:r>
    </w:p>
    <w:p w:rsidR="00C65401" w:rsidRDefault="00C65401" w:rsidP="001B2162">
      <w:pPr>
        <w:spacing w:after="0" w:line="480" w:lineRule="auto"/>
        <w:rPr>
          <w:rFonts w:ascii="Times New Roman" w:hAnsi="Times New Roman" w:cs="Times New Roman"/>
          <w:sz w:val="24"/>
          <w:szCs w:val="24"/>
        </w:rPr>
      </w:pPr>
    </w:p>
    <w:p w:rsidR="00577533" w:rsidRDefault="00577533" w:rsidP="001B2162">
      <w:pPr>
        <w:spacing w:after="0" w:line="480" w:lineRule="auto"/>
        <w:rPr>
          <w:rFonts w:ascii="Times New Roman" w:hAnsi="Times New Roman" w:cs="Times New Roman"/>
          <w:b/>
          <w:sz w:val="24"/>
          <w:szCs w:val="24"/>
        </w:rPr>
      </w:pPr>
      <w:r w:rsidRPr="00577533">
        <w:rPr>
          <w:rFonts w:ascii="Times New Roman" w:hAnsi="Times New Roman" w:cs="Times New Roman"/>
          <w:b/>
          <w:sz w:val="24"/>
          <w:szCs w:val="24"/>
        </w:rPr>
        <w:t xml:space="preserve">3.1. </w:t>
      </w:r>
      <w:r w:rsidR="0005532C">
        <w:rPr>
          <w:rFonts w:ascii="Times New Roman" w:hAnsi="Times New Roman" w:cs="Times New Roman"/>
          <w:b/>
          <w:sz w:val="24"/>
          <w:szCs w:val="24"/>
          <w:lang w:val="en-US"/>
        </w:rPr>
        <w:tab/>
      </w:r>
      <w:r w:rsidR="004E5C47">
        <w:rPr>
          <w:rFonts w:ascii="Times New Roman" w:hAnsi="Times New Roman" w:cs="Times New Roman"/>
          <w:b/>
          <w:sz w:val="24"/>
          <w:szCs w:val="24"/>
          <w:lang w:val="en-US"/>
        </w:rPr>
        <w:t>Obyek Penelitian</w:t>
      </w:r>
    </w:p>
    <w:p w:rsidR="007E1A0E" w:rsidRDefault="00F020EA" w:rsidP="00267E87">
      <w:pPr>
        <w:spacing w:after="0" w:line="480" w:lineRule="auto"/>
        <w:ind w:left="720" w:firstLine="720"/>
        <w:jc w:val="both"/>
        <w:rPr>
          <w:rFonts w:ascii="Times New Roman" w:hAnsi="Times New Roman" w:cs="Times New Roman"/>
          <w:sz w:val="24"/>
          <w:szCs w:val="24"/>
        </w:rPr>
      </w:pPr>
      <w:r w:rsidRPr="00F020EA">
        <w:rPr>
          <w:rFonts w:ascii="Times New Roman" w:eastAsia="Times New Roman" w:hAnsi="Times New Roman" w:cs="Times New Roman"/>
          <w:sz w:val="24"/>
          <w:szCs w:val="24"/>
          <w:lang w:eastAsia="id-ID"/>
        </w:rPr>
        <w:t xml:space="preserve">Objek penelitian adalah sasaran ilmiah untuk mendapatkan data dengan tujuan dan kegunaan tertentu tentang sesuatu hal objektif, valid, dan </w:t>
      </w:r>
      <w:r w:rsidRPr="00236DE7">
        <w:rPr>
          <w:rFonts w:ascii="Times New Roman" w:eastAsia="Times New Roman" w:hAnsi="Times New Roman" w:cs="Times New Roman"/>
          <w:i/>
          <w:sz w:val="24"/>
          <w:szCs w:val="24"/>
          <w:lang w:eastAsia="id-ID"/>
        </w:rPr>
        <w:t>reliable</w:t>
      </w:r>
      <w:r w:rsidRPr="00F020EA">
        <w:rPr>
          <w:rFonts w:ascii="Times New Roman" w:eastAsia="Times New Roman" w:hAnsi="Times New Roman" w:cs="Times New Roman"/>
          <w:sz w:val="24"/>
          <w:szCs w:val="24"/>
          <w:lang w:eastAsia="id-ID"/>
        </w:rPr>
        <w:t xml:space="preserve"> tentang suatu hal (variabel tertentu)</w:t>
      </w:r>
      <w:r>
        <w:rPr>
          <w:rFonts w:ascii="Times New Roman" w:eastAsia="Times New Roman" w:hAnsi="Times New Roman" w:cs="Times New Roman"/>
          <w:sz w:val="24"/>
          <w:szCs w:val="24"/>
          <w:lang w:eastAsia="id-ID"/>
        </w:rPr>
        <w:t xml:space="preserve">. Sugiyono (2012: 13). Obyek Penelitian dalam penelitian ini adalah : </w:t>
      </w:r>
      <w:r w:rsidR="001B2162" w:rsidRPr="003D4A13">
        <w:rPr>
          <w:rFonts w:ascii="Times New Roman" w:hAnsi="Times New Roman" w:cs="Times New Roman"/>
          <w:i/>
          <w:sz w:val="24"/>
          <w:szCs w:val="24"/>
          <w:lang w:val="en-US"/>
        </w:rPr>
        <w:t>Current Asset</w:t>
      </w:r>
      <w:r w:rsidR="001B2162" w:rsidRPr="00F92E89">
        <w:rPr>
          <w:rFonts w:ascii="Times New Roman" w:hAnsi="Times New Roman" w:cs="Times New Roman"/>
          <w:sz w:val="24"/>
          <w:szCs w:val="24"/>
          <w:lang w:val="en-US"/>
        </w:rPr>
        <w:t xml:space="preserve"> (CR)</w:t>
      </w:r>
      <w:r w:rsidR="00C047BF">
        <w:rPr>
          <w:rFonts w:ascii="Times New Roman" w:hAnsi="Times New Roman" w:cs="Times New Roman"/>
          <w:sz w:val="24"/>
          <w:szCs w:val="24"/>
          <w:lang w:val="en-US"/>
        </w:rPr>
        <w:t xml:space="preserve">, </w:t>
      </w:r>
      <w:r w:rsidR="001B2162" w:rsidRPr="003D4A13">
        <w:rPr>
          <w:rFonts w:ascii="Times New Roman" w:hAnsi="Times New Roman" w:cs="Times New Roman"/>
          <w:i/>
          <w:sz w:val="24"/>
          <w:szCs w:val="24"/>
          <w:lang w:val="en-US"/>
        </w:rPr>
        <w:t xml:space="preserve">Debt to </w:t>
      </w:r>
      <w:r w:rsidR="001B2162">
        <w:rPr>
          <w:rFonts w:ascii="Times New Roman" w:hAnsi="Times New Roman" w:cs="Times New Roman"/>
          <w:i/>
          <w:sz w:val="24"/>
          <w:szCs w:val="24"/>
        </w:rPr>
        <w:t>E</w:t>
      </w:r>
      <w:r w:rsidR="001B2162" w:rsidRPr="003D4A13">
        <w:rPr>
          <w:rFonts w:ascii="Times New Roman" w:hAnsi="Times New Roman" w:cs="Times New Roman"/>
          <w:i/>
          <w:sz w:val="24"/>
          <w:szCs w:val="24"/>
          <w:lang w:val="en-US"/>
        </w:rPr>
        <w:t>quity Ratio</w:t>
      </w:r>
      <w:r w:rsidR="001B2162" w:rsidRPr="00F92E89">
        <w:rPr>
          <w:rFonts w:ascii="Times New Roman" w:hAnsi="Times New Roman" w:cs="Times New Roman"/>
          <w:sz w:val="24"/>
          <w:szCs w:val="24"/>
          <w:lang w:val="en-US"/>
        </w:rPr>
        <w:t xml:space="preserve"> (DER)</w:t>
      </w:r>
      <w:r w:rsidR="00C047BF">
        <w:rPr>
          <w:rFonts w:ascii="Times New Roman" w:hAnsi="Times New Roman" w:cs="Times New Roman"/>
          <w:sz w:val="24"/>
          <w:szCs w:val="24"/>
          <w:lang w:val="en-US"/>
        </w:rPr>
        <w:t xml:space="preserve">, </w:t>
      </w:r>
      <w:r w:rsidR="00151EAD" w:rsidRPr="003D4A13">
        <w:rPr>
          <w:rFonts w:ascii="Times New Roman" w:hAnsi="Times New Roman" w:cs="Times New Roman"/>
          <w:i/>
          <w:sz w:val="24"/>
          <w:szCs w:val="24"/>
          <w:lang w:val="en-US"/>
        </w:rPr>
        <w:t>Total Aset Turn Over</w:t>
      </w:r>
      <w:r w:rsidR="00151EAD" w:rsidRPr="00F92E89">
        <w:rPr>
          <w:rFonts w:ascii="Times New Roman" w:hAnsi="Times New Roman" w:cs="Times New Roman"/>
          <w:sz w:val="24"/>
          <w:szCs w:val="24"/>
          <w:lang w:val="en-US"/>
        </w:rPr>
        <w:t xml:space="preserve"> (TATO)</w:t>
      </w:r>
      <w:r w:rsidR="00C047BF">
        <w:rPr>
          <w:rFonts w:ascii="Times New Roman" w:hAnsi="Times New Roman" w:cs="Times New Roman"/>
          <w:sz w:val="24"/>
          <w:szCs w:val="24"/>
          <w:lang w:val="en-US"/>
        </w:rPr>
        <w:t xml:space="preserve">, </w:t>
      </w:r>
      <w:r w:rsidR="00151EAD" w:rsidRPr="003D4A13">
        <w:rPr>
          <w:rFonts w:ascii="Times New Roman" w:hAnsi="Times New Roman" w:cs="Times New Roman"/>
          <w:i/>
          <w:sz w:val="24"/>
          <w:szCs w:val="24"/>
          <w:lang w:val="en-US"/>
        </w:rPr>
        <w:t xml:space="preserve">Return On </w:t>
      </w:r>
      <w:r w:rsidR="003D4A13">
        <w:rPr>
          <w:rFonts w:ascii="Times New Roman" w:hAnsi="Times New Roman" w:cs="Times New Roman"/>
          <w:i/>
          <w:sz w:val="24"/>
          <w:szCs w:val="24"/>
        </w:rPr>
        <w:t>E</w:t>
      </w:r>
      <w:r w:rsidR="00151EAD" w:rsidRPr="003D4A13">
        <w:rPr>
          <w:rFonts w:ascii="Times New Roman" w:hAnsi="Times New Roman" w:cs="Times New Roman"/>
          <w:i/>
          <w:sz w:val="24"/>
          <w:szCs w:val="24"/>
          <w:lang w:val="en-US"/>
        </w:rPr>
        <w:t>quity</w:t>
      </w:r>
      <w:r w:rsidR="00151EAD" w:rsidRPr="00F92E89">
        <w:rPr>
          <w:rFonts w:ascii="Times New Roman" w:hAnsi="Times New Roman" w:cs="Times New Roman"/>
          <w:sz w:val="24"/>
          <w:szCs w:val="24"/>
          <w:lang w:val="en-US"/>
        </w:rPr>
        <w:t xml:space="preserve"> (ROE)</w:t>
      </w:r>
      <w:r w:rsidR="005A705B">
        <w:rPr>
          <w:rFonts w:ascii="Times New Roman" w:hAnsi="Times New Roman" w:cs="Times New Roman"/>
          <w:sz w:val="24"/>
          <w:szCs w:val="24"/>
          <w:lang w:val="en-US"/>
        </w:rPr>
        <w:t>, Ukuran Perusahaan</w:t>
      </w:r>
      <w:r w:rsidR="00C047BF">
        <w:rPr>
          <w:rFonts w:ascii="Times New Roman" w:hAnsi="Times New Roman" w:cs="Times New Roman"/>
          <w:sz w:val="24"/>
          <w:szCs w:val="24"/>
          <w:lang w:val="en-US"/>
        </w:rPr>
        <w:t xml:space="preserve"> dan </w:t>
      </w:r>
      <w:r w:rsidR="00151EAD" w:rsidRPr="003D4A13">
        <w:rPr>
          <w:rFonts w:ascii="Times New Roman" w:hAnsi="Times New Roman" w:cs="Times New Roman"/>
          <w:i/>
          <w:sz w:val="24"/>
          <w:szCs w:val="24"/>
          <w:lang w:val="en-US"/>
        </w:rPr>
        <w:t>Earning Per Share</w:t>
      </w:r>
      <w:r w:rsidR="00151EAD" w:rsidRPr="007314A8">
        <w:rPr>
          <w:rFonts w:ascii="Times New Roman" w:hAnsi="Times New Roman" w:cs="Times New Roman"/>
          <w:sz w:val="24"/>
          <w:szCs w:val="24"/>
          <w:lang w:val="en-US"/>
        </w:rPr>
        <w:t xml:space="preserve"> (EPS)</w:t>
      </w:r>
      <w:r w:rsidR="00961CE2">
        <w:t xml:space="preserve"> </w:t>
      </w:r>
      <w:r w:rsidR="00EA6943">
        <w:rPr>
          <w:lang w:val="en-US"/>
        </w:rPr>
        <w:tab/>
      </w:r>
      <w:r w:rsidR="00267E87">
        <w:rPr>
          <w:rFonts w:ascii="Times New Roman" w:hAnsi="Times New Roman" w:cs="Times New Roman"/>
          <w:sz w:val="24"/>
          <w:szCs w:val="24"/>
          <w:lang w:val="en-US"/>
        </w:rPr>
        <w:t>pada p</w:t>
      </w:r>
      <w:r w:rsidR="00961CE2" w:rsidRPr="00961CE2">
        <w:rPr>
          <w:rFonts w:ascii="Times New Roman" w:hAnsi="Times New Roman" w:cs="Times New Roman"/>
          <w:sz w:val="24"/>
          <w:szCs w:val="24"/>
        </w:rPr>
        <w:t xml:space="preserve">erusahaan properti yang </w:t>
      </w:r>
      <w:r w:rsidR="00961CE2" w:rsidRPr="00961CE2">
        <w:rPr>
          <w:rFonts w:ascii="Times New Roman" w:hAnsi="Times New Roman" w:cs="Times New Roman"/>
          <w:i/>
          <w:iCs/>
          <w:sz w:val="24"/>
          <w:szCs w:val="24"/>
        </w:rPr>
        <w:t xml:space="preserve">go public </w:t>
      </w:r>
      <w:r w:rsidR="00961CE2" w:rsidRPr="00961CE2">
        <w:rPr>
          <w:rFonts w:ascii="Times New Roman" w:hAnsi="Times New Roman" w:cs="Times New Roman"/>
          <w:sz w:val="24"/>
          <w:szCs w:val="24"/>
        </w:rPr>
        <w:t xml:space="preserve">di Bursa Efek Indonesia selama </w:t>
      </w:r>
      <w:r w:rsidR="00961CE2">
        <w:rPr>
          <w:rFonts w:ascii="Times New Roman" w:hAnsi="Times New Roman" w:cs="Times New Roman"/>
          <w:sz w:val="24"/>
          <w:szCs w:val="24"/>
        </w:rPr>
        <w:t>5</w:t>
      </w:r>
      <w:r w:rsidR="00961CE2" w:rsidRPr="00961CE2">
        <w:rPr>
          <w:rFonts w:ascii="Times New Roman" w:hAnsi="Times New Roman" w:cs="Times New Roman"/>
          <w:sz w:val="24"/>
          <w:szCs w:val="24"/>
        </w:rPr>
        <w:t xml:space="preserve"> tahun, yaitu dari tahun 20</w:t>
      </w:r>
      <w:r w:rsidR="00961CE2">
        <w:rPr>
          <w:rFonts w:ascii="Times New Roman" w:hAnsi="Times New Roman" w:cs="Times New Roman"/>
          <w:sz w:val="24"/>
          <w:szCs w:val="24"/>
        </w:rPr>
        <w:t>12</w:t>
      </w:r>
      <w:r w:rsidR="00961CE2" w:rsidRPr="00961CE2">
        <w:rPr>
          <w:rFonts w:ascii="Times New Roman" w:hAnsi="Times New Roman" w:cs="Times New Roman"/>
          <w:sz w:val="24"/>
          <w:szCs w:val="24"/>
        </w:rPr>
        <w:t xml:space="preserve"> sampai dengan tahun 201</w:t>
      </w:r>
      <w:r w:rsidR="00961CE2">
        <w:rPr>
          <w:rFonts w:ascii="Times New Roman" w:hAnsi="Times New Roman" w:cs="Times New Roman"/>
          <w:sz w:val="24"/>
          <w:szCs w:val="24"/>
        </w:rPr>
        <w:t>6</w:t>
      </w:r>
      <w:r w:rsidR="00961CE2" w:rsidRPr="00961CE2">
        <w:rPr>
          <w:rFonts w:ascii="Times New Roman" w:hAnsi="Times New Roman" w:cs="Times New Roman"/>
          <w:sz w:val="24"/>
          <w:szCs w:val="24"/>
        </w:rPr>
        <w:t>.</w:t>
      </w:r>
      <w:r w:rsidR="001A351E">
        <w:rPr>
          <w:rFonts w:ascii="Times New Roman" w:hAnsi="Times New Roman" w:cs="Times New Roman"/>
          <w:sz w:val="24"/>
          <w:szCs w:val="24"/>
        </w:rPr>
        <w:t xml:space="preserve"> </w:t>
      </w:r>
    </w:p>
    <w:p w:rsidR="00502638" w:rsidRDefault="00502638" w:rsidP="001B2162">
      <w:pPr>
        <w:spacing w:after="0" w:line="480" w:lineRule="auto"/>
        <w:jc w:val="both"/>
        <w:rPr>
          <w:rFonts w:ascii="Times New Roman" w:hAnsi="Times New Roman" w:cs="Times New Roman"/>
          <w:sz w:val="24"/>
          <w:szCs w:val="24"/>
        </w:rPr>
      </w:pPr>
    </w:p>
    <w:p w:rsidR="004E5C47" w:rsidRDefault="00502638" w:rsidP="00562AAB">
      <w:pPr>
        <w:spacing w:after="0" w:line="480" w:lineRule="auto"/>
        <w:jc w:val="both"/>
        <w:rPr>
          <w:rFonts w:ascii="Times New Roman" w:hAnsi="Times New Roman" w:cs="Times New Roman"/>
          <w:sz w:val="24"/>
          <w:szCs w:val="24"/>
          <w:lang w:val="en-US"/>
        </w:rPr>
      </w:pPr>
      <w:r w:rsidRPr="007F0343">
        <w:rPr>
          <w:rFonts w:ascii="Times New Roman" w:hAnsi="Times New Roman" w:cs="Times New Roman"/>
          <w:b/>
          <w:sz w:val="24"/>
          <w:szCs w:val="24"/>
        </w:rPr>
        <w:t xml:space="preserve">3.2. </w:t>
      </w:r>
      <w:r w:rsidR="0005532C">
        <w:rPr>
          <w:rFonts w:ascii="Times New Roman" w:hAnsi="Times New Roman" w:cs="Times New Roman"/>
          <w:b/>
          <w:sz w:val="24"/>
          <w:szCs w:val="24"/>
          <w:lang w:val="en-US"/>
        </w:rPr>
        <w:tab/>
      </w:r>
      <w:r w:rsidR="004E5C47">
        <w:rPr>
          <w:rFonts w:ascii="Times New Roman" w:hAnsi="Times New Roman" w:cs="Times New Roman"/>
          <w:b/>
          <w:sz w:val="24"/>
          <w:szCs w:val="24"/>
          <w:lang w:val="en-US"/>
        </w:rPr>
        <w:t>Metode Penelitian</w:t>
      </w:r>
    </w:p>
    <w:p w:rsidR="00605777" w:rsidRDefault="00151EAD" w:rsidP="0005532C">
      <w:pPr>
        <w:spacing w:after="0" w:line="480" w:lineRule="auto"/>
        <w:ind w:left="720" w:hanging="720"/>
        <w:jc w:val="both"/>
        <w:rPr>
          <w:rFonts w:ascii="Times New Roman" w:eastAsia="Times New Roman" w:hAnsi="Times New Roman" w:cs="Times New Roman"/>
          <w:sz w:val="24"/>
          <w:szCs w:val="24"/>
          <w:lang w:val="en-US"/>
        </w:rPr>
      </w:pPr>
      <w:r>
        <w:rPr>
          <w:rFonts w:ascii="Times New Roman" w:hAnsi="Times New Roman" w:cs="Times New Roman"/>
          <w:sz w:val="24"/>
          <w:szCs w:val="24"/>
          <w:lang w:val="en-US"/>
        </w:rPr>
        <w:tab/>
      </w:r>
      <w:r w:rsidR="0005532C">
        <w:rPr>
          <w:rFonts w:ascii="Times New Roman" w:hAnsi="Times New Roman" w:cs="Times New Roman"/>
          <w:sz w:val="24"/>
          <w:szCs w:val="24"/>
          <w:lang w:val="en-US"/>
        </w:rPr>
        <w:tab/>
      </w:r>
      <w:r w:rsidR="00605777">
        <w:rPr>
          <w:rFonts w:ascii="Times New Roman" w:hAnsi="Times New Roman" w:cs="Times New Roman"/>
          <w:sz w:val="24"/>
          <w:szCs w:val="24"/>
          <w:lang w:val="en-US"/>
        </w:rPr>
        <w:t>Metode yang digunakan</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dalam</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penelitian</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ini</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adalah</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Metode</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deskriptif</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Verifikatif</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dengan</w:t>
      </w:r>
      <w:r w:rsidR="00605777">
        <w:rPr>
          <w:rFonts w:ascii="Times New Roman" w:hAnsi="Times New Roman" w:cs="Times New Roman"/>
          <w:sz w:val="24"/>
          <w:szCs w:val="24"/>
        </w:rPr>
        <w:t xml:space="preserve"> </w:t>
      </w:r>
      <w:r w:rsidR="00605777">
        <w:rPr>
          <w:rFonts w:ascii="Times New Roman" w:hAnsi="Times New Roman" w:cs="Times New Roman"/>
          <w:sz w:val="24"/>
          <w:szCs w:val="24"/>
          <w:lang w:val="en-US"/>
        </w:rPr>
        <w:t>pendekatan data kuantitatif.</w:t>
      </w:r>
      <w:r w:rsidR="00605777">
        <w:rPr>
          <w:rFonts w:ascii="Times New Roman" w:hAnsi="Times New Roman" w:cs="Times New Roman"/>
          <w:sz w:val="24"/>
          <w:szCs w:val="24"/>
        </w:rPr>
        <w:t xml:space="preserve"> </w:t>
      </w:r>
      <w:r w:rsidR="00605777" w:rsidRPr="00CA2A9C">
        <w:rPr>
          <w:rFonts w:ascii="Times New Roman" w:hAnsi="Times New Roman" w:cs="Times New Roman"/>
          <w:sz w:val="24"/>
          <w:szCs w:val="24"/>
          <w:lang w:val="en-US"/>
        </w:rPr>
        <w:t>Menurut</w:t>
      </w:r>
      <w:r w:rsidR="00605777">
        <w:rPr>
          <w:rFonts w:ascii="Times New Roman" w:hAnsi="Times New Roman" w:cs="Times New Roman"/>
          <w:sz w:val="24"/>
          <w:szCs w:val="24"/>
        </w:rPr>
        <w:t xml:space="preserve"> </w:t>
      </w:r>
      <w:r w:rsidR="00605777" w:rsidRPr="00CA2A9C">
        <w:rPr>
          <w:rFonts w:ascii="Times New Roman" w:hAnsi="Times New Roman" w:cs="Times New Roman"/>
          <w:sz w:val="24"/>
          <w:szCs w:val="24"/>
          <w:lang w:val="en-US"/>
        </w:rPr>
        <w:t xml:space="preserve">Sugiyono (2012:13): </w:t>
      </w:r>
      <w:r w:rsidR="00605777" w:rsidRPr="00CA2A9C">
        <w:rPr>
          <w:rFonts w:ascii="Times New Roman" w:eastAsia="Times New Roman" w:hAnsi="Times New Roman" w:cs="Times New Roman"/>
          <w:sz w:val="24"/>
          <w:szCs w:val="24"/>
          <w:lang w:val="en-US"/>
        </w:rPr>
        <w:t>penelitian</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deskriptif</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yaitu, penelitian yang dilakukan</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untuk</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mengetahui</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nilai</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variab</w:t>
      </w:r>
      <w:r w:rsidR="00267E87">
        <w:rPr>
          <w:rFonts w:ascii="Times New Roman" w:eastAsia="Times New Roman" w:hAnsi="Times New Roman" w:cs="Times New Roman"/>
          <w:sz w:val="24"/>
          <w:szCs w:val="24"/>
          <w:lang w:val="en-US"/>
        </w:rPr>
        <w:t>e</w:t>
      </w:r>
      <w:r w:rsidR="00605777">
        <w:rPr>
          <w:rFonts w:ascii="Times New Roman" w:eastAsia="Times New Roman" w:hAnsi="Times New Roman" w:cs="Times New Roman"/>
          <w:sz w:val="24"/>
          <w:szCs w:val="24"/>
          <w:lang w:val="en-US"/>
        </w:rPr>
        <w:t>l</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mandiri, baik</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satu</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variab</w:t>
      </w:r>
      <w:r w:rsidR="00267E87">
        <w:rPr>
          <w:rFonts w:ascii="Times New Roman" w:eastAsia="Times New Roman" w:hAnsi="Times New Roman" w:cs="Times New Roman"/>
          <w:sz w:val="24"/>
          <w:szCs w:val="24"/>
          <w:lang w:val="en-US"/>
        </w:rPr>
        <w:t>e</w:t>
      </w:r>
      <w:r w:rsidR="00605777">
        <w:rPr>
          <w:rFonts w:ascii="Times New Roman" w:eastAsia="Times New Roman" w:hAnsi="Times New Roman" w:cs="Times New Roman"/>
          <w:sz w:val="24"/>
          <w:szCs w:val="24"/>
          <w:lang w:val="en-US"/>
        </w:rPr>
        <w:t>l</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atau</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lebih (independen) tanpa</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membuat</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perbandingan, atau</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menghubungkan</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dengan</w:t>
      </w:r>
      <w:r w:rsidR="00605777">
        <w:rPr>
          <w:rFonts w:ascii="Times New Roman" w:eastAsia="Times New Roman" w:hAnsi="Times New Roman" w:cs="Times New Roman"/>
          <w:sz w:val="24"/>
          <w:szCs w:val="24"/>
        </w:rPr>
        <w:t xml:space="preserve"> </w:t>
      </w:r>
      <w:r w:rsidR="00605777" w:rsidRPr="00CA2A9C">
        <w:rPr>
          <w:rFonts w:ascii="Times New Roman" w:eastAsia="Times New Roman" w:hAnsi="Times New Roman" w:cs="Times New Roman"/>
          <w:sz w:val="24"/>
          <w:szCs w:val="24"/>
          <w:lang w:val="en-US"/>
        </w:rPr>
        <w:t>variabel yang lain.</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Metode</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Verivikatif</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menurut</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 xml:space="preserve">Sugiyono (2012:8) </w:t>
      </w:r>
      <w:r w:rsidR="00605777" w:rsidRPr="00D37B65">
        <w:rPr>
          <w:rFonts w:ascii="Times New Roman" w:eastAsia="Times New Roman" w:hAnsi="Times New Roman" w:cs="Times New Roman"/>
          <w:sz w:val="24"/>
          <w:szCs w:val="24"/>
          <w:lang w:val="en-US"/>
        </w:rPr>
        <w:t>diartikan</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sebagai</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penelitian yang dilakukan</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terhadap</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populasi</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atau</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sampel</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tertentu</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dengan</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tujuan</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untuk</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menguji</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hipotesis yang telah</w:t>
      </w:r>
      <w:r w:rsidR="00605777">
        <w:rPr>
          <w:rFonts w:ascii="Times New Roman" w:eastAsia="Times New Roman" w:hAnsi="Times New Roman" w:cs="Times New Roman"/>
          <w:sz w:val="24"/>
          <w:szCs w:val="24"/>
        </w:rPr>
        <w:t xml:space="preserve"> </w:t>
      </w:r>
      <w:r w:rsidR="00605777" w:rsidRPr="00D37B65">
        <w:rPr>
          <w:rFonts w:ascii="Times New Roman" w:eastAsia="Times New Roman" w:hAnsi="Times New Roman" w:cs="Times New Roman"/>
          <w:sz w:val="24"/>
          <w:szCs w:val="24"/>
          <w:lang w:val="en-US"/>
        </w:rPr>
        <w:t>ditetapkan</w:t>
      </w:r>
      <w:r w:rsidR="00605777">
        <w:rPr>
          <w:rFonts w:ascii="Times New Roman" w:eastAsia="Times New Roman" w:hAnsi="Times New Roman" w:cs="Times New Roman"/>
          <w:sz w:val="24"/>
          <w:szCs w:val="24"/>
          <w:lang w:val="en-US"/>
        </w:rPr>
        <w:t>.</w:t>
      </w:r>
      <w:r w:rsidR="00605777">
        <w:rPr>
          <w:rFonts w:ascii="Times New Roman" w:eastAsia="Times New Roman" w:hAnsi="Times New Roman" w:cs="Times New Roman"/>
          <w:sz w:val="24"/>
          <w:szCs w:val="24"/>
        </w:rPr>
        <w:t xml:space="preserve"> Penelitian kuantitatif dalam melihat hubungan variabel terhadap obyek yang diteliti lebih bersifat sebab dan akibat (kausal), sehingga dalam </w:t>
      </w:r>
      <w:r w:rsidR="00605777">
        <w:rPr>
          <w:rFonts w:ascii="Times New Roman" w:eastAsia="Times New Roman" w:hAnsi="Times New Roman" w:cs="Times New Roman"/>
          <w:sz w:val="24"/>
          <w:szCs w:val="24"/>
        </w:rPr>
        <w:lastRenderedPageBreak/>
        <w:t xml:space="preserve">penelitiannya ada variabel indepeden dan dependen. (Sugiyono; 2014:18). </w:t>
      </w:r>
      <w:r w:rsidR="00605777">
        <w:rPr>
          <w:rFonts w:ascii="Times New Roman" w:eastAsia="Times New Roman" w:hAnsi="Times New Roman" w:cs="Times New Roman"/>
          <w:sz w:val="24"/>
          <w:szCs w:val="24"/>
          <w:lang w:val="en-US"/>
        </w:rPr>
        <w:t>Pada</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penelitian</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ini</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meto</w:t>
      </w:r>
      <w:r w:rsidR="00605777">
        <w:rPr>
          <w:rFonts w:ascii="Times New Roman" w:eastAsia="Times New Roman" w:hAnsi="Times New Roman" w:cs="Times New Roman"/>
          <w:sz w:val="24"/>
          <w:szCs w:val="24"/>
        </w:rPr>
        <w:t xml:space="preserve">de </w:t>
      </w:r>
      <w:r w:rsidR="00605777">
        <w:rPr>
          <w:rFonts w:ascii="Times New Roman" w:eastAsia="Times New Roman" w:hAnsi="Times New Roman" w:cs="Times New Roman"/>
          <w:sz w:val="24"/>
          <w:szCs w:val="24"/>
          <w:lang w:val="en-US"/>
        </w:rPr>
        <w:t>deskriptif</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verivikatif</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dimaksudkan</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untuk</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menguji</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apakah</w:t>
      </w:r>
      <w:r w:rsidR="00605777">
        <w:rPr>
          <w:rFonts w:ascii="Times New Roman" w:eastAsia="Times New Roman" w:hAnsi="Times New Roman" w:cs="Times New Roman"/>
          <w:sz w:val="24"/>
          <w:szCs w:val="24"/>
        </w:rPr>
        <w:t xml:space="preserve"> </w:t>
      </w:r>
      <w:r w:rsidR="00605777" w:rsidRPr="0058061C">
        <w:rPr>
          <w:rFonts w:ascii="Times New Roman" w:eastAsia="Times New Roman" w:hAnsi="Times New Roman" w:cs="Times New Roman"/>
          <w:i/>
          <w:sz w:val="24"/>
          <w:szCs w:val="24"/>
          <w:lang w:val="en-US"/>
        </w:rPr>
        <w:t>Current Ratio, Debt to Equity</w:t>
      </w:r>
      <w:r w:rsidR="004673BA">
        <w:rPr>
          <w:rFonts w:ascii="Times New Roman" w:eastAsia="Times New Roman" w:hAnsi="Times New Roman" w:cs="Times New Roman"/>
          <w:i/>
          <w:sz w:val="24"/>
          <w:szCs w:val="24"/>
          <w:lang w:val="en-US"/>
        </w:rPr>
        <w:t xml:space="preserve"> Ratio</w:t>
      </w:r>
      <w:r w:rsidR="00605777" w:rsidRPr="0058061C">
        <w:rPr>
          <w:rFonts w:ascii="Times New Roman" w:eastAsia="Times New Roman" w:hAnsi="Times New Roman" w:cs="Times New Roman"/>
          <w:i/>
          <w:sz w:val="24"/>
          <w:szCs w:val="24"/>
          <w:lang w:val="en-US"/>
        </w:rPr>
        <w:t>,</w:t>
      </w:r>
      <w:r w:rsidR="004673BA">
        <w:rPr>
          <w:rFonts w:ascii="Times New Roman" w:eastAsia="Times New Roman" w:hAnsi="Times New Roman" w:cs="Times New Roman"/>
          <w:i/>
          <w:sz w:val="24"/>
          <w:szCs w:val="24"/>
          <w:lang w:val="en-US"/>
        </w:rPr>
        <w:t xml:space="preserve"> </w:t>
      </w:r>
      <w:r w:rsidR="00005482" w:rsidRPr="0058061C">
        <w:rPr>
          <w:rFonts w:ascii="Times New Roman" w:eastAsia="Times New Roman" w:hAnsi="Times New Roman" w:cs="Times New Roman"/>
          <w:i/>
          <w:sz w:val="24"/>
          <w:szCs w:val="24"/>
          <w:lang w:val="en-US"/>
        </w:rPr>
        <w:t>Total Asset Turnover,</w:t>
      </w:r>
      <w:r w:rsidR="004673BA">
        <w:rPr>
          <w:rFonts w:ascii="Times New Roman" w:eastAsia="Times New Roman" w:hAnsi="Times New Roman" w:cs="Times New Roman"/>
          <w:i/>
          <w:sz w:val="24"/>
          <w:szCs w:val="24"/>
          <w:lang w:val="en-US"/>
        </w:rPr>
        <w:t xml:space="preserve"> </w:t>
      </w:r>
      <w:r w:rsidR="00605777" w:rsidRPr="0058061C">
        <w:rPr>
          <w:rFonts w:ascii="Times New Roman" w:eastAsia="Times New Roman" w:hAnsi="Times New Roman" w:cs="Times New Roman"/>
          <w:i/>
          <w:sz w:val="24"/>
          <w:szCs w:val="24"/>
          <w:lang w:val="en-US"/>
        </w:rPr>
        <w:t>Return</w:t>
      </w:r>
      <w:r w:rsidR="004673BA">
        <w:rPr>
          <w:rFonts w:ascii="Times New Roman" w:eastAsia="Times New Roman" w:hAnsi="Times New Roman" w:cs="Times New Roman"/>
          <w:i/>
          <w:sz w:val="24"/>
          <w:szCs w:val="24"/>
          <w:lang w:val="en-US"/>
        </w:rPr>
        <w:t xml:space="preserve"> </w:t>
      </w:r>
      <w:r w:rsidR="00605777" w:rsidRPr="0058061C">
        <w:rPr>
          <w:rFonts w:ascii="Times New Roman" w:eastAsia="Times New Roman" w:hAnsi="Times New Roman" w:cs="Times New Roman"/>
          <w:i/>
          <w:sz w:val="24"/>
          <w:szCs w:val="24"/>
          <w:lang w:val="en-US"/>
        </w:rPr>
        <w:t>on Equity</w:t>
      </w:r>
      <w:r w:rsidR="00605777">
        <w:rPr>
          <w:rFonts w:ascii="Times New Roman" w:eastAsia="Times New Roman" w:hAnsi="Times New Roman" w:cs="Times New Roman"/>
          <w:i/>
          <w:sz w:val="24"/>
          <w:szCs w:val="24"/>
        </w:rPr>
        <w:t xml:space="preserve"> </w:t>
      </w:r>
      <w:r w:rsidR="00605777">
        <w:rPr>
          <w:rFonts w:ascii="Times New Roman" w:eastAsia="Times New Roman" w:hAnsi="Times New Roman" w:cs="Times New Roman"/>
          <w:sz w:val="24"/>
          <w:szCs w:val="24"/>
          <w:lang w:val="en-US"/>
        </w:rPr>
        <w:t>dan</w:t>
      </w:r>
      <w:r w:rsidR="00605777">
        <w:rPr>
          <w:rFonts w:ascii="Times New Roman" w:eastAsia="Times New Roman" w:hAnsi="Times New Roman" w:cs="Times New Roman"/>
          <w:sz w:val="24"/>
          <w:szCs w:val="24"/>
        </w:rPr>
        <w:t xml:space="preserve"> </w:t>
      </w:r>
      <w:r w:rsidR="002A0127">
        <w:rPr>
          <w:rFonts w:ascii="Times New Roman" w:eastAsia="Times New Roman" w:hAnsi="Times New Roman" w:cs="Times New Roman"/>
          <w:sz w:val="24"/>
          <w:szCs w:val="24"/>
        </w:rPr>
        <w:t>U</w:t>
      </w:r>
      <w:r w:rsidR="00605777">
        <w:rPr>
          <w:rFonts w:ascii="Times New Roman" w:eastAsia="Times New Roman" w:hAnsi="Times New Roman" w:cs="Times New Roman"/>
          <w:sz w:val="24"/>
          <w:szCs w:val="24"/>
          <w:lang w:val="en-US"/>
        </w:rPr>
        <w:t>kuran</w:t>
      </w:r>
      <w:r w:rsidR="00605777">
        <w:rPr>
          <w:rFonts w:ascii="Times New Roman" w:eastAsia="Times New Roman" w:hAnsi="Times New Roman" w:cs="Times New Roman"/>
          <w:sz w:val="24"/>
          <w:szCs w:val="24"/>
        </w:rPr>
        <w:t xml:space="preserve"> </w:t>
      </w:r>
      <w:r w:rsidR="002A0127">
        <w:rPr>
          <w:rFonts w:ascii="Times New Roman" w:eastAsia="Times New Roman" w:hAnsi="Times New Roman" w:cs="Times New Roman"/>
          <w:sz w:val="24"/>
          <w:szCs w:val="24"/>
        </w:rPr>
        <w:t>P</w:t>
      </w:r>
      <w:r w:rsidR="00605777">
        <w:rPr>
          <w:rFonts w:ascii="Times New Roman" w:eastAsia="Times New Roman" w:hAnsi="Times New Roman" w:cs="Times New Roman"/>
          <w:sz w:val="24"/>
          <w:szCs w:val="24"/>
          <w:lang w:val="en-US"/>
        </w:rPr>
        <w:t>erusahaan</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mempunyai</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pengaruh yang signifikan</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terhadap</w:t>
      </w:r>
      <w:r w:rsidR="00605777">
        <w:rPr>
          <w:rFonts w:ascii="Times New Roman" w:eastAsia="Times New Roman" w:hAnsi="Times New Roman" w:cs="Times New Roman"/>
          <w:sz w:val="24"/>
          <w:szCs w:val="24"/>
        </w:rPr>
        <w:t xml:space="preserve"> </w:t>
      </w:r>
      <w:r w:rsidR="00605777" w:rsidRPr="0058061C">
        <w:rPr>
          <w:rFonts w:ascii="Times New Roman" w:eastAsia="Times New Roman" w:hAnsi="Times New Roman" w:cs="Times New Roman"/>
          <w:i/>
          <w:sz w:val="24"/>
          <w:szCs w:val="24"/>
          <w:lang w:val="en-US"/>
        </w:rPr>
        <w:t>Earning Per Share</w:t>
      </w:r>
      <w:r w:rsidR="00605777">
        <w:rPr>
          <w:rFonts w:ascii="Times New Roman" w:eastAsia="Times New Roman" w:hAnsi="Times New Roman" w:cs="Times New Roman"/>
          <w:i/>
          <w:sz w:val="24"/>
          <w:szCs w:val="24"/>
        </w:rPr>
        <w:t xml:space="preserve"> </w:t>
      </w:r>
      <w:r w:rsidR="00605777">
        <w:rPr>
          <w:rFonts w:ascii="Times New Roman" w:eastAsia="Times New Roman" w:hAnsi="Times New Roman" w:cs="Times New Roman"/>
          <w:sz w:val="24"/>
          <w:szCs w:val="24"/>
          <w:lang w:val="en-US"/>
        </w:rPr>
        <w:t>pada</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perusahaan</w:t>
      </w:r>
      <w:r w:rsidR="00605777">
        <w:rPr>
          <w:rFonts w:ascii="Times New Roman" w:eastAsia="Times New Roman" w:hAnsi="Times New Roman" w:cs="Times New Roman"/>
          <w:sz w:val="24"/>
          <w:szCs w:val="24"/>
        </w:rPr>
        <w:t xml:space="preserve"> </w:t>
      </w:r>
      <w:r w:rsidR="00605777">
        <w:rPr>
          <w:rFonts w:ascii="Times New Roman" w:eastAsia="Times New Roman" w:hAnsi="Times New Roman" w:cs="Times New Roman"/>
          <w:sz w:val="24"/>
          <w:szCs w:val="24"/>
          <w:lang w:val="en-US"/>
        </w:rPr>
        <w:t>properti yang terdaftar di BEI periode 2012-2016.</w:t>
      </w:r>
    </w:p>
    <w:p w:rsidR="00BB2492" w:rsidRPr="00D37B65" w:rsidRDefault="00BB2492" w:rsidP="0059359C">
      <w:pPr>
        <w:spacing w:after="0" w:line="480" w:lineRule="auto"/>
        <w:ind w:left="450" w:hanging="450"/>
        <w:jc w:val="both"/>
        <w:rPr>
          <w:rFonts w:ascii="Times New Roman" w:eastAsia="Times New Roman" w:hAnsi="Times New Roman" w:cs="Times New Roman"/>
          <w:sz w:val="24"/>
          <w:szCs w:val="24"/>
          <w:lang w:val="en-US"/>
        </w:rPr>
      </w:pPr>
    </w:p>
    <w:p w:rsidR="006E48E4" w:rsidRDefault="006E48E4" w:rsidP="001B2162">
      <w:pPr>
        <w:spacing w:after="0" w:line="480" w:lineRule="auto"/>
        <w:jc w:val="both"/>
        <w:rPr>
          <w:rFonts w:ascii="Times New Roman" w:hAnsi="Times New Roman" w:cs="Times New Roman"/>
          <w:b/>
          <w:sz w:val="24"/>
          <w:szCs w:val="24"/>
          <w:lang w:val="en-US"/>
        </w:rPr>
      </w:pPr>
      <w:r w:rsidRPr="006E48E4">
        <w:rPr>
          <w:rFonts w:ascii="Times New Roman" w:hAnsi="Times New Roman" w:cs="Times New Roman"/>
          <w:b/>
          <w:sz w:val="24"/>
          <w:szCs w:val="24"/>
        </w:rPr>
        <w:t>3.</w:t>
      </w:r>
      <w:r w:rsidR="00BB2492">
        <w:rPr>
          <w:rFonts w:ascii="Times New Roman" w:hAnsi="Times New Roman" w:cs="Times New Roman"/>
          <w:b/>
          <w:sz w:val="24"/>
          <w:szCs w:val="24"/>
          <w:lang w:val="en-US"/>
        </w:rPr>
        <w:t>3</w:t>
      </w:r>
      <w:r w:rsidRPr="006E48E4">
        <w:rPr>
          <w:rFonts w:ascii="Times New Roman" w:hAnsi="Times New Roman" w:cs="Times New Roman"/>
          <w:b/>
          <w:sz w:val="24"/>
          <w:szCs w:val="24"/>
        </w:rPr>
        <w:t xml:space="preserve">. </w:t>
      </w:r>
      <w:r w:rsidR="00BB2492">
        <w:rPr>
          <w:rFonts w:ascii="Times New Roman" w:hAnsi="Times New Roman" w:cs="Times New Roman"/>
          <w:b/>
          <w:sz w:val="24"/>
          <w:szCs w:val="24"/>
          <w:lang w:val="en-US"/>
        </w:rPr>
        <w:tab/>
      </w:r>
      <w:r>
        <w:rPr>
          <w:rFonts w:ascii="Times New Roman" w:hAnsi="Times New Roman" w:cs="Times New Roman"/>
          <w:b/>
          <w:sz w:val="24"/>
          <w:szCs w:val="24"/>
        </w:rPr>
        <w:t>Operasional Variabel</w:t>
      </w:r>
    </w:p>
    <w:p w:rsidR="00E05F85" w:rsidRPr="00E05F85" w:rsidRDefault="00E05F85" w:rsidP="001B2162">
      <w:pPr>
        <w:spacing w:after="0" w:line="480" w:lineRule="auto"/>
        <w:jc w:val="both"/>
        <w:rPr>
          <w:rFonts w:ascii="Times New Roman" w:hAnsi="Times New Roman" w:cs="Times New Roman"/>
          <w:b/>
          <w:sz w:val="24"/>
          <w:szCs w:val="24"/>
          <w:lang w:val="en-US"/>
        </w:rPr>
      </w:pPr>
    </w:p>
    <w:p w:rsidR="00071546" w:rsidRDefault="006E48E4" w:rsidP="001D4D59">
      <w:pPr>
        <w:pStyle w:val="ListParagraph"/>
        <w:numPr>
          <w:ilvl w:val="0"/>
          <w:numId w:val="37"/>
        </w:numPr>
        <w:spacing w:after="0" w:line="480" w:lineRule="auto"/>
        <w:ind w:left="1260" w:hanging="540"/>
        <w:jc w:val="both"/>
        <w:rPr>
          <w:rFonts w:ascii="Times New Roman" w:hAnsi="Times New Roman" w:cs="Times New Roman"/>
          <w:b/>
          <w:sz w:val="24"/>
          <w:szCs w:val="24"/>
          <w:lang w:val="en-US"/>
        </w:rPr>
      </w:pPr>
      <w:r w:rsidRPr="001B7E2B">
        <w:rPr>
          <w:rFonts w:ascii="Times New Roman" w:hAnsi="Times New Roman" w:cs="Times New Roman"/>
          <w:b/>
          <w:sz w:val="24"/>
          <w:szCs w:val="24"/>
        </w:rPr>
        <w:t>Variabel Dependen</w:t>
      </w:r>
    </w:p>
    <w:p w:rsidR="00F2578D" w:rsidRPr="001B7E2B" w:rsidRDefault="00F2578D" w:rsidP="00F2578D">
      <w:pPr>
        <w:pStyle w:val="ListParagraph"/>
        <w:spacing w:after="0" w:line="480" w:lineRule="auto"/>
        <w:ind w:left="1440"/>
        <w:jc w:val="both"/>
        <w:rPr>
          <w:rFonts w:ascii="Times New Roman" w:hAnsi="Times New Roman" w:cs="Times New Roman"/>
          <w:b/>
          <w:sz w:val="24"/>
          <w:szCs w:val="24"/>
          <w:lang w:val="en-US"/>
        </w:rPr>
      </w:pPr>
    </w:p>
    <w:p w:rsidR="006E48E4" w:rsidRDefault="006E48E4" w:rsidP="001D4D59">
      <w:pPr>
        <w:spacing w:after="0" w:line="480" w:lineRule="auto"/>
        <w:ind w:left="360" w:firstLine="900"/>
        <w:jc w:val="both"/>
        <w:rPr>
          <w:rFonts w:ascii="Times New Roman" w:hAnsi="Times New Roman" w:cs="Times New Roman"/>
          <w:b/>
          <w:sz w:val="24"/>
          <w:szCs w:val="24"/>
        </w:rPr>
      </w:pPr>
      <w:r>
        <w:rPr>
          <w:rFonts w:ascii="Times New Roman" w:hAnsi="Times New Roman" w:cs="Times New Roman"/>
          <w:b/>
          <w:i/>
          <w:sz w:val="24"/>
          <w:szCs w:val="24"/>
        </w:rPr>
        <w:t xml:space="preserve">Earning Per Share </w:t>
      </w:r>
      <w:r>
        <w:rPr>
          <w:rFonts w:ascii="Times New Roman" w:hAnsi="Times New Roman" w:cs="Times New Roman"/>
          <w:b/>
          <w:sz w:val="24"/>
          <w:szCs w:val="24"/>
        </w:rPr>
        <w:t>(EPS)</w:t>
      </w:r>
    </w:p>
    <w:p w:rsidR="00924964" w:rsidRDefault="002D7A94" w:rsidP="001D4D59">
      <w:pPr>
        <w:spacing w:after="0" w:line="480" w:lineRule="auto"/>
        <w:ind w:left="1260" w:firstLine="720"/>
        <w:jc w:val="both"/>
        <w:rPr>
          <w:rFonts w:ascii="Times New Roman" w:hAnsi="Times New Roman" w:cs="Times New Roman"/>
          <w:sz w:val="24"/>
          <w:szCs w:val="24"/>
          <w:lang w:val="en-US"/>
        </w:rPr>
      </w:pPr>
      <w:r>
        <w:rPr>
          <w:rFonts w:ascii="Times New Roman" w:hAnsi="Times New Roman" w:cs="Times New Roman"/>
          <w:i/>
          <w:sz w:val="24"/>
          <w:szCs w:val="24"/>
          <w:lang w:val="en-US"/>
        </w:rPr>
        <w:t xml:space="preserve">Earning per Share </w:t>
      </w:r>
      <w:r>
        <w:rPr>
          <w:rFonts w:ascii="Times New Roman" w:hAnsi="Times New Roman" w:cs="Times New Roman"/>
          <w:sz w:val="24"/>
          <w:szCs w:val="24"/>
          <w:lang w:val="en-US"/>
        </w:rPr>
        <w:t>adalah variab</w:t>
      </w:r>
      <w:r w:rsidR="004848E2">
        <w:rPr>
          <w:rFonts w:ascii="Times New Roman" w:hAnsi="Times New Roman" w:cs="Times New Roman"/>
          <w:sz w:val="24"/>
          <w:szCs w:val="24"/>
          <w:lang w:val="en-US"/>
        </w:rPr>
        <w:t>e</w:t>
      </w:r>
      <w:r>
        <w:rPr>
          <w:rFonts w:ascii="Times New Roman" w:hAnsi="Times New Roman" w:cs="Times New Roman"/>
          <w:sz w:val="24"/>
          <w:szCs w:val="24"/>
          <w:lang w:val="en-US"/>
        </w:rPr>
        <w:t xml:space="preserve">l dependen dalam penelitian ini. </w:t>
      </w:r>
      <w:r w:rsidR="00C3612E" w:rsidRPr="00C3612E">
        <w:rPr>
          <w:rFonts w:ascii="Times New Roman" w:hAnsi="Times New Roman" w:cs="Times New Roman"/>
          <w:sz w:val="24"/>
          <w:szCs w:val="24"/>
        </w:rPr>
        <w:t xml:space="preserve">Harahap (2015:306) menyatakan </w:t>
      </w:r>
      <w:r w:rsidR="00E05F85" w:rsidRPr="003D4A13">
        <w:rPr>
          <w:rFonts w:ascii="Times New Roman" w:hAnsi="Times New Roman" w:cs="Times New Roman"/>
          <w:i/>
          <w:sz w:val="24"/>
          <w:szCs w:val="24"/>
          <w:lang w:val="en-US"/>
        </w:rPr>
        <w:t>E</w:t>
      </w:r>
      <w:r w:rsidR="00C3612E" w:rsidRPr="003D4A13">
        <w:rPr>
          <w:rFonts w:ascii="Times New Roman" w:hAnsi="Times New Roman" w:cs="Times New Roman"/>
          <w:i/>
          <w:sz w:val="24"/>
          <w:szCs w:val="24"/>
        </w:rPr>
        <w:t xml:space="preserve">arning </w:t>
      </w:r>
      <w:r w:rsidR="00E05F85" w:rsidRPr="003D4A13">
        <w:rPr>
          <w:rFonts w:ascii="Times New Roman" w:hAnsi="Times New Roman" w:cs="Times New Roman"/>
          <w:i/>
          <w:sz w:val="24"/>
          <w:szCs w:val="24"/>
          <w:lang w:val="en-US"/>
        </w:rPr>
        <w:t>P</w:t>
      </w:r>
      <w:r w:rsidR="00C3612E" w:rsidRPr="003D4A13">
        <w:rPr>
          <w:rFonts w:ascii="Times New Roman" w:hAnsi="Times New Roman" w:cs="Times New Roman"/>
          <w:i/>
          <w:sz w:val="24"/>
          <w:szCs w:val="24"/>
        </w:rPr>
        <w:t xml:space="preserve">er </w:t>
      </w:r>
      <w:r w:rsidR="00E05F85" w:rsidRPr="003D4A13">
        <w:rPr>
          <w:rFonts w:ascii="Times New Roman" w:hAnsi="Times New Roman" w:cs="Times New Roman"/>
          <w:i/>
          <w:sz w:val="24"/>
          <w:szCs w:val="24"/>
          <w:lang w:val="en-US"/>
        </w:rPr>
        <w:t>S</w:t>
      </w:r>
      <w:r w:rsidR="00C3612E" w:rsidRPr="003D4A13">
        <w:rPr>
          <w:rFonts w:ascii="Times New Roman" w:hAnsi="Times New Roman" w:cs="Times New Roman"/>
          <w:i/>
          <w:sz w:val="24"/>
          <w:szCs w:val="24"/>
        </w:rPr>
        <w:t>hare</w:t>
      </w:r>
      <w:r w:rsidR="00C3612E" w:rsidRPr="00C3612E">
        <w:rPr>
          <w:rFonts w:ascii="Times New Roman" w:hAnsi="Times New Roman" w:cs="Times New Roman"/>
          <w:sz w:val="24"/>
          <w:szCs w:val="24"/>
        </w:rPr>
        <w:t xml:space="preserve"> adalah rasio yang</w:t>
      </w:r>
      <w:r w:rsidR="00C3612E" w:rsidRPr="00C3612E">
        <w:rPr>
          <w:rFonts w:ascii="Times New Roman" w:hAnsi="Times New Roman" w:cs="Times New Roman"/>
          <w:sz w:val="24"/>
          <w:szCs w:val="24"/>
          <w:lang w:val="en-US"/>
        </w:rPr>
        <w:t xml:space="preserve"> </w:t>
      </w:r>
      <w:r w:rsidR="00C3612E" w:rsidRPr="00C3612E">
        <w:rPr>
          <w:rFonts w:ascii="Times New Roman" w:hAnsi="Times New Roman" w:cs="Times New Roman"/>
          <w:sz w:val="24"/>
          <w:szCs w:val="24"/>
        </w:rPr>
        <w:t>menunjukkan berapa  besar  kemampuan  per  lembar saham dalam menghasilkan laba</w:t>
      </w:r>
      <w:r w:rsidR="00C3612E">
        <w:rPr>
          <w:rFonts w:ascii="Times New Roman" w:hAnsi="Times New Roman" w:cs="Times New Roman"/>
          <w:sz w:val="24"/>
          <w:szCs w:val="24"/>
          <w:lang w:val="en-US"/>
        </w:rPr>
        <w:t>.</w:t>
      </w:r>
      <w:r w:rsidR="006E48E4">
        <w:rPr>
          <w:rFonts w:ascii="Times New Roman" w:hAnsi="Times New Roman" w:cs="Times New Roman"/>
          <w:sz w:val="24"/>
          <w:szCs w:val="24"/>
        </w:rPr>
        <w:tab/>
      </w:r>
    </w:p>
    <w:p w:rsidR="0028342C" w:rsidRDefault="0028342C" w:rsidP="00202AC9">
      <w:pPr>
        <w:spacing w:after="0" w:line="480" w:lineRule="auto"/>
        <w:ind w:left="630" w:hanging="180"/>
        <w:jc w:val="both"/>
        <w:rPr>
          <w:rFonts w:ascii="Times New Roman" w:hAnsi="Times New Roman" w:cs="Times New Roman"/>
          <w:sz w:val="24"/>
          <w:szCs w:val="24"/>
          <w:lang w:val="en-US"/>
        </w:rPr>
      </w:pPr>
    </w:p>
    <w:p w:rsidR="00E05F85" w:rsidRPr="00F2578D" w:rsidRDefault="00924964" w:rsidP="001D4D59">
      <w:pPr>
        <w:pStyle w:val="ListParagraph"/>
        <w:numPr>
          <w:ilvl w:val="0"/>
          <w:numId w:val="37"/>
        </w:numPr>
        <w:spacing w:after="0" w:line="480" w:lineRule="auto"/>
        <w:ind w:left="1260" w:hanging="540"/>
        <w:rPr>
          <w:rFonts w:ascii="Times New Roman" w:hAnsi="Times New Roman" w:cs="Times New Roman"/>
          <w:b/>
          <w:sz w:val="24"/>
          <w:szCs w:val="24"/>
          <w:lang w:val="en-US"/>
        </w:rPr>
      </w:pPr>
      <w:r w:rsidRPr="00F2578D">
        <w:rPr>
          <w:rFonts w:ascii="Times New Roman" w:hAnsi="Times New Roman" w:cs="Times New Roman"/>
          <w:b/>
          <w:sz w:val="24"/>
          <w:szCs w:val="24"/>
        </w:rPr>
        <w:t>Variabel Independen</w:t>
      </w:r>
    </w:p>
    <w:p w:rsidR="00F2578D" w:rsidRPr="00F2578D" w:rsidRDefault="00F2578D" w:rsidP="00F2578D">
      <w:pPr>
        <w:pStyle w:val="ListParagraph"/>
        <w:spacing w:after="0" w:line="480" w:lineRule="auto"/>
        <w:ind w:left="1080"/>
        <w:rPr>
          <w:rFonts w:ascii="Times New Roman" w:hAnsi="Times New Roman" w:cs="Times New Roman"/>
          <w:b/>
          <w:sz w:val="24"/>
          <w:szCs w:val="24"/>
          <w:lang w:val="en-US"/>
        </w:rPr>
      </w:pPr>
    </w:p>
    <w:p w:rsidR="0056056F" w:rsidRDefault="001B7E2B" w:rsidP="001D4D59">
      <w:pPr>
        <w:tabs>
          <w:tab w:val="left" w:pos="1170"/>
        </w:tabs>
        <w:spacing w:after="0" w:line="480" w:lineRule="auto"/>
        <w:ind w:left="1800" w:hanging="540"/>
        <w:rPr>
          <w:rFonts w:ascii="Times New Roman" w:hAnsi="Times New Roman" w:cs="Times New Roman"/>
          <w:b/>
          <w:i/>
          <w:sz w:val="24"/>
          <w:szCs w:val="24"/>
        </w:rPr>
      </w:pPr>
      <w:r>
        <w:rPr>
          <w:rFonts w:ascii="Times New Roman" w:hAnsi="Times New Roman" w:cs="Times New Roman"/>
          <w:b/>
          <w:sz w:val="24"/>
          <w:szCs w:val="24"/>
          <w:lang w:val="en-US"/>
        </w:rPr>
        <w:t>a.</w:t>
      </w:r>
      <w:r>
        <w:rPr>
          <w:rFonts w:ascii="Times New Roman" w:hAnsi="Times New Roman" w:cs="Times New Roman"/>
          <w:b/>
          <w:sz w:val="24"/>
          <w:szCs w:val="24"/>
          <w:lang w:val="en-US"/>
        </w:rPr>
        <w:tab/>
      </w:r>
      <w:r w:rsidR="001B2162">
        <w:rPr>
          <w:rFonts w:ascii="Times New Roman" w:hAnsi="Times New Roman" w:cs="Times New Roman"/>
          <w:b/>
          <w:i/>
          <w:sz w:val="24"/>
          <w:szCs w:val="24"/>
        </w:rPr>
        <w:t>Current Ratio (CR)</w:t>
      </w:r>
    </w:p>
    <w:p w:rsidR="00E00102" w:rsidRDefault="001B2162" w:rsidP="001D4D59">
      <w:pPr>
        <w:spacing w:after="0" w:line="480" w:lineRule="auto"/>
        <w:ind w:left="1800"/>
        <w:jc w:val="both"/>
        <w:rPr>
          <w:rFonts w:ascii="Times New Roman" w:hAnsi="Times New Roman" w:cs="Times New Roman"/>
          <w:sz w:val="24"/>
          <w:szCs w:val="24"/>
          <w:lang w:val="en-US"/>
        </w:rPr>
      </w:pPr>
      <w:r w:rsidRPr="003D4A13">
        <w:rPr>
          <w:rFonts w:ascii="Times New Roman" w:hAnsi="Times New Roman" w:cs="Times New Roman"/>
          <w:i/>
          <w:sz w:val="24"/>
          <w:szCs w:val="24"/>
          <w:lang w:val="en-US"/>
        </w:rPr>
        <w:t>Current Ratio</w:t>
      </w:r>
      <w:r>
        <w:rPr>
          <w:rFonts w:ascii="Times New Roman" w:hAnsi="Times New Roman" w:cs="Times New Roman"/>
          <w:sz w:val="24"/>
          <w:szCs w:val="24"/>
          <w:lang w:val="en-US"/>
        </w:rPr>
        <w:t xml:space="preserve"> merupakan </w:t>
      </w:r>
      <w:r>
        <w:rPr>
          <w:rFonts w:ascii="Times New Roman" w:hAnsi="Times New Roman" w:cs="Times New Roman"/>
          <w:sz w:val="24"/>
          <w:szCs w:val="24"/>
        </w:rPr>
        <w:t>ukuran yang umum digunakan atas solvensi jangka pendek, kemampuan suatu perusahaan memenuhi kebutuhan utang ketika jatuh tempo</w:t>
      </w:r>
      <w:r>
        <w:rPr>
          <w:rFonts w:ascii="Times New Roman" w:hAnsi="Times New Roman" w:cs="Times New Roman"/>
          <w:sz w:val="24"/>
          <w:szCs w:val="24"/>
          <w:lang w:val="en-US"/>
        </w:rPr>
        <w:t>.</w:t>
      </w:r>
      <w:r>
        <w:rPr>
          <w:rFonts w:ascii="Times New Roman" w:hAnsi="Times New Roman" w:cs="Times New Roman"/>
          <w:sz w:val="24"/>
          <w:szCs w:val="24"/>
        </w:rPr>
        <w:t xml:space="preserve"> (Fahmi, 2014:121)</w:t>
      </w:r>
    </w:p>
    <w:p w:rsidR="001B2162" w:rsidRDefault="001B7E2B" w:rsidP="001D4D59">
      <w:pPr>
        <w:spacing w:after="0" w:line="480" w:lineRule="auto"/>
        <w:ind w:left="1800" w:hanging="540"/>
        <w:rPr>
          <w:rFonts w:ascii="Times New Roman" w:hAnsi="Times New Roman" w:cs="Times New Roman"/>
          <w:b/>
          <w:sz w:val="24"/>
          <w:szCs w:val="24"/>
        </w:rPr>
      </w:pPr>
      <w:r>
        <w:rPr>
          <w:rFonts w:ascii="Times New Roman" w:hAnsi="Times New Roman" w:cs="Times New Roman"/>
          <w:b/>
          <w:sz w:val="24"/>
          <w:szCs w:val="24"/>
          <w:lang w:val="en-US"/>
        </w:rPr>
        <w:lastRenderedPageBreak/>
        <w:t xml:space="preserve">b. </w:t>
      </w:r>
      <w:r>
        <w:rPr>
          <w:rFonts w:ascii="Times New Roman" w:hAnsi="Times New Roman" w:cs="Times New Roman"/>
          <w:b/>
          <w:sz w:val="24"/>
          <w:szCs w:val="24"/>
          <w:lang w:val="en-US"/>
        </w:rPr>
        <w:tab/>
      </w:r>
      <w:r w:rsidR="001B2162">
        <w:rPr>
          <w:rFonts w:ascii="Times New Roman" w:hAnsi="Times New Roman" w:cs="Times New Roman"/>
          <w:b/>
          <w:i/>
          <w:sz w:val="24"/>
          <w:szCs w:val="24"/>
        </w:rPr>
        <w:t xml:space="preserve">Debt To Equity Ratio </w:t>
      </w:r>
      <w:r w:rsidR="001B2162">
        <w:rPr>
          <w:rFonts w:ascii="Times New Roman" w:hAnsi="Times New Roman" w:cs="Times New Roman"/>
          <w:b/>
          <w:sz w:val="24"/>
          <w:szCs w:val="24"/>
        </w:rPr>
        <w:t>(DER)</w:t>
      </w:r>
    </w:p>
    <w:p w:rsidR="0065282E" w:rsidRDefault="00AD6419" w:rsidP="001D4D59">
      <w:pPr>
        <w:tabs>
          <w:tab w:val="left" w:pos="4962"/>
        </w:tabs>
        <w:spacing w:after="0" w:line="480" w:lineRule="auto"/>
        <w:ind w:left="1800"/>
        <w:jc w:val="both"/>
        <w:rPr>
          <w:rFonts w:ascii="Times New Roman" w:hAnsi="Times New Roman" w:cs="Times New Roman"/>
          <w:sz w:val="24"/>
          <w:szCs w:val="24"/>
          <w:lang w:val="en-US"/>
        </w:rPr>
      </w:pPr>
      <w:r w:rsidRPr="003D4A13">
        <w:rPr>
          <w:rFonts w:ascii="Times New Roman" w:hAnsi="Times New Roman" w:cs="Times New Roman"/>
          <w:i/>
          <w:sz w:val="24"/>
          <w:szCs w:val="24"/>
        </w:rPr>
        <w:t>Debt To Equity Ratio</w:t>
      </w:r>
      <w:r w:rsidRPr="0088149C">
        <w:rPr>
          <w:rFonts w:ascii="Times New Roman" w:hAnsi="Times New Roman" w:cs="Times New Roman"/>
          <w:sz w:val="24"/>
          <w:szCs w:val="24"/>
        </w:rPr>
        <w:t xml:space="preserve">  ialah rasio utang terhadap ekuitas. Besarnya utang yang terdapat dalam struktur modal perusahaan sangat penting untuk memahami  perimbangan  antara  resiko  dan  laba yang  didapat.</w:t>
      </w:r>
      <w:r w:rsidRPr="0088149C">
        <w:rPr>
          <w:rFonts w:ascii="Times New Roman" w:hAnsi="Times New Roman" w:cs="Times New Roman"/>
          <w:sz w:val="24"/>
          <w:szCs w:val="24"/>
          <w:lang w:val="en-US"/>
        </w:rPr>
        <w:t xml:space="preserve"> Husaini (2013)</w:t>
      </w:r>
    </w:p>
    <w:p w:rsidR="00F2578D" w:rsidRPr="00F2578D" w:rsidRDefault="00F2578D" w:rsidP="00F2578D">
      <w:pPr>
        <w:tabs>
          <w:tab w:val="left" w:pos="4962"/>
        </w:tabs>
        <w:spacing w:after="0" w:line="480" w:lineRule="auto"/>
        <w:ind w:left="2160"/>
        <w:jc w:val="both"/>
        <w:rPr>
          <w:rFonts w:ascii="Times New Roman" w:hAnsi="Times New Roman" w:cs="Times New Roman"/>
          <w:sz w:val="24"/>
          <w:szCs w:val="24"/>
          <w:lang w:val="en-US"/>
        </w:rPr>
      </w:pPr>
    </w:p>
    <w:p w:rsidR="00A31FDD" w:rsidRDefault="001B7E2B" w:rsidP="00C21104">
      <w:pPr>
        <w:spacing w:after="0" w:line="480" w:lineRule="auto"/>
        <w:ind w:left="1800" w:hanging="360"/>
        <w:jc w:val="both"/>
        <w:rPr>
          <w:rFonts w:ascii="Times New Roman" w:hAnsi="Times New Roman" w:cs="Times New Roman"/>
          <w:b/>
          <w:sz w:val="24"/>
          <w:szCs w:val="24"/>
        </w:rPr>
      </w:pPr>
      <w:r>
        <w:rPr>
          <w:rFonts w:ascii="Times New Roman" w:hAnsi="Times New Roman" w:cs="Times New Roman"/>
          <w:b/>
          <w:sz w:val="24"/>
          <w:szCs w:val="24"/>
          <w:lang w:val="en-US"/>
        </w:rPr>
        <w:t>c.</w:t>
      </w:r>
      <w:r w:rsidR="00F2578D">
        <w:rPr>
          <w:rFonts w:ascii="Times New Roman" w:hAnsi="Times New Roman" w:cs="Times New Roman"/>
          <w:b/>
          <w:sz w:val="24"/>
          <w:szCs w:val="24"/>
          <w:lang w:val="en-US"/>
        </w:rPr>
        <w:tab/>
      </w:r>
      <w:r w:rsidR="00AD6419">
        <w:rPr>
          <w:rFonts w:ascii="Times New Roman" w:hAnsi="Times New Roman" w:cs="Times New Roman"/>
          <w:b/>
          <w:i/>
          <w:sz w:val="24"/>
          <w:szCs w:val="24"/>
        </w:rPr>
        <w:t>Total Asset Turnover</w:t>
      </w:r>
      <w:r w:rsidR="00A31FDD">
        <w:rPr>
          <w:rFonts w:ascii="Times New Roman" w:hAnsi="Times New Roman" w:cs="Times New Roman"/>
          <w:b/>
          <w:sz w:val="24"/>
          <w:szCs w:val="24"/>
        </w:rPr>
        <w:t xml:space="preserve"> </w:t>
      </w:r>
    </w:p>
    <w:p w:rsidR="00AD6419" w:rsidRDefault="00AD6419" w:rsidP="00C21104">
      <w:pPr>
        <w:spacing w:after="0" w:line="480" w:lineRule="auto"/>
        <w:ind w:left="1800"/>
        <w:jc w:val="both"/>
        <w:rPr>
          <w:rFonts w:ascii="Times New Roman" w:hAnsi="Times New Roman" w:cs="Times New Roman"/>
          <w:sz w:val="24"/>
          <w:szCs w:val="24"/>
          <w:lang w:val="en-US"/>
        </w:rPr>
      </w:pPr>
      <w:r w:rsidRPr="00E05F85">
        <w:rPr>
          <w:rFonts w:ascii="Times New Roman" w:hAnsi="Times New Roman" w:cs="Times New Roman"/>
          <w:i/>
          <w:sz w:val="24"/>
          <w:szCs w:val="24"/>
          <w:lang w:val="en-US"/>
        </w:rPr>
        <w:t>Total Asset Turnover</w:t>
      </w:r>
      <w:r>
        <w:rPr>
          <w:rFonts w:ascii="Times New Roman" w:hAnsi="Times New Roman" w:cs="Times New Roman"/>
          <w:sz w:val="24"/>
          <w:szCs w:val="24"/>
        </w:rPr>
        <w:t xml:space="preserve">  disebut jug</w:t>
      </w:r>
      <w:r w:rsidR="00C21104">
        <w:rPr>
          <w:rFonts w:ascii="Times New Roman" w:hAnsi="Times New Roman" w:cs="Times New Roman"/>
          <w:sz w:val="24"/>
          <w:szCs w:val="24"/>
        </w:rPr>
        <w:t>a dengan perputaran total aset.</w:t>
      </w:r>
      <w:r w:rsidR="00C21104">
        <w:rPr>
          <w:rFonts w:ascii="Times New Roman" w:hAnsi="Times New Roman" w:cs="Times New Roman"/>
          <w:sz w:val="24"/>
          <w:szCs w:val="24"/>
          <w:lang w:val="en-US"/>
        </w:rPr>
        <w:t xml:space="preserve"> </w:t>
      </w:r>
      <w:r>
        <w:rPr>
          <w:rFonts w:ascii="Times New Roman" w:hAnsi="Times New Roman" w:cs="Times New Roman"/>
          <w:sz w:val="24"/>
          <w:szCs w:val="24"/>
        </w:rPr>
        <w:t>Rasio ini melihat sejauh mana</w:t>
      </w:r>
      <w:r w:rsidR="00C21104">
        <w:rPr>
          <w:rFonts w:ascii="Times New Roman" w:hAnsi="Times New Roman" w:cs="Times New Roman"/>
          <w:sz w:val="24"/>
          <w:szCs w:val="24"/>
        </w:rPr>
        <w:t xml:space="preserve"> keseluruhan aset yang dimiliki</w:t>
      </w:r>
      <w:r w:rsidR="00C21104">
        <w:rPr>
          <w:rFonts w:ascii="Times New Roman" w:hAnsi="Times New Roman" w:cs="Times New Roman"/>
          <w:sz w:val="24"/>
          <w:szCs w:val="24"/>
          <w:lang w:val="en-US"/>
        </w:rPr>
        <w:t xml:space="preserve"> </w:t>
      </w:r>
      <w:r>
        <w:rPr>
          <w:rFonts w:ascii="Times New Roman" w:hAnsi="Times New Roman" w:cs="Times New Roman"/>
          <w:sz w:val="24"/>
          <w:szCs w:val="24"/>
        </w:rPr>
        <w:t>oleh perusahaan terjadi perputaran secara efektif. (Fahmi, 2014:135)</w:t>
      </w:r>
    </w:p>
    <w:p w:rsidR="00F2578D" w:rsidRPr="00F2578D" w:rsidRDefault="00F2578D" w:rsidP="00F2578D">
      <w:pPr>
        <w:spacing w:after="0" w:line="480" w:lineRule="auto"/>
        <w:ind w:left="2250" w:hanging="90"/>
        <w:rPr>
          <w:rFonts w:ascii="Times New Roman" w:hAnsi="Times New Roman" w:cs="Times New Roman"/>
          <w:sz w:val="24"/>
          <w:szCs w:val="24"/>
          <w:lang w:val="en-US"/>
        </w:rPr>
      </w:pPr>
    </w:p>
    <w:p w:rsidR="00686E6C" w:rsidRPr="00686E6C" w:rsidRDefault="001B7E2B" w:rsidP="001D4D59">
      <w:pPr>
        <w:spacing w:after="0" w:line="480" w:lineRule="auto"/>
        <w:ind w:left="1800" w:hanging="360"/>
        <w:jc w:val="both"/>
        <w:rPr>
          <w:rFonts w:ascii="Times New Roman" w:hAnsi="Times New Roman" w:cs="Times New Roman"/>
          <w:b/>
          <w:sz w:val="24"/>
          <w:szCs w:val="24"/>
          <w:lang w:val="en-US"/>
        </w:rPr>
      </w:pPr>
      <w:r>
        <w:rPr>
          <w:rFonts w:ascii="Times New Roman" w:hAnsi="Times New Roman" w:cs="Times New Roman"/>
          <w:b/>
          <w:sz w:val="24"/>
          <w:szCs w:val="24"/>
          <w:lang w:val="en-US"/>
        </w:rPr>
        <w:t xml:space="preserve">d. </w:t>
      </w:r>
      <w:r w:rsidR="00F2578D">
        <w:rPr>
          <w:rFonts w:ascii="Times New Roman" w:hAnsi="Times New Roman" w:cs="Times New Roman"/>
          <w:b/>
          <w:sz w:val="24"/>
          <w:szCs w:val="24"/>
          <w:lang w:val="en-US"/>
        </w:rPr>
        <w:tab/>
      </w:r>
      <w:r w:rsidR="00686E6C">
        <w:rPr>
          <w:rFonts w:ascii="Times New Roman" w:hAnsi="Times New Roman" w:cs="Times New Roman"/>
          <w:b/>
          <w:i/>
          <w:sz w:val="24"/>
          <w:szCs w:val="24"/>
          <w:lang w:val="en-US"/>
        </w:rPr>
        <w:t xml:space="preserve">Return On Equity </w:t>
      </w:r>
      <w:r w:rsidR="00686E6C">
        <w:rPr>
          <w:rFonts w:ascii="Times New Roman" w:hAnsi="Times New Roman" w:cs="Times New Roman"/>
          <w:b/>
          <w:sz w:val="24"/>
          <w:szCs w:val="24"/>
          <w:lang w:val="en-US"/>
        </w:rPr>
        <w:t>(ROE)</w:t>
      </w:r>
    </w:p>
    <w:p w:rsidR="00B86C63" w:rsidRDefault="00686E6C" w:rsidP="001D4D59">
      <w:pPr>
        <w:spacing w:after="0" w:line="480" w:lineRule="auto"/>
        <w:ind w:left="1800"/>
        <w:jc w:val="both"/>
        <w:rPr>
          <w:rFonts w:ascii="Times New Roman" w:hAnsi="Times New Roman" w:cs="Times New Roman"/>
          <w:sz w:val="24"/>
          <w:szCs w:val="24"/>
          <w:lang w:val="en-US"/>
        </w:rPr>
      </w:pPr>
      <w:r>
        <w:rPr>
          <w:rFonts w:ascii="Times New Roman" w:hAnsi="Times New Roman" w:cs="Times New Roman"/>
          <w:sz w:val="24"/>
          <w:szCs w:val="24"/>
          <w:lang w:val="en-US"/>
        </w:rPr>
        <w:t>R</w:t>
      </w:r>
      <w:r w:rsidR="00276523">
        <w:rPr>
          <w:rFonts w:ascii="Times New Roman" w:hAnsi="Times New Roman" w:cs="Times New Roman"/>
          <w:sz w:val="24"/>
          <w:szCs w:val="24"/>
        </w:rPr>
        <w:t xml:space="preserve">OE disebut juga dengan laba atas </w:t>
      </w:r>
      <w:r w:rsidR="00276523">
        <w:rPr>
          <w:rFonts w:ascii="Times New Roman" w:hAnsi="Times New Roman" w:cs="Times New Roman"/>
          <w:i/>
          <w:sz w:val="24"/>
          <w:szCs w:val="24"/>
        </w:rPr>
        <w:t xml:space="preserve">equity. </w:t>
      </w:r>
      <w:r w:rsidR="00276523">
        <w:rPr>
          <w:rFonts w:ascii="Times New Roman" w:hAnsi="Times New Roman" w:cs="Times New Roman"/>
          <w:sz w:val="24"/>
          <w:szCs w:val="24"/>
        </w:rPr>
        <w:t>Rasio ini mengkaji sejauh mana suatu perusahaan mempergunakan sumber daya yang dimiliki untuk memberikan laba atas ekuitas. (Fahmi, 2014:137).</w:t>
      </w:r>
    </w:p>
    <w:p w:rsidR="00F2578D" w:rsidRPr="00F2578D" w:rsidRDefault="00F2578D" w:rsidP="00F2578D">
      <w:pPr>
        <w:spacing w:after="0" w:line="480" w:lineRule="auto"/>
        <w:ind w:left="2160"/>
        <w:jc w:val="both"/>
        <w:rPr>
          <w:rFonts w:ascii="Times New Roman" w:hAnsi="Times New Roman" w:cs="Times New Roman"/>
          <w:sz w:val="24"/>
          <w:szCs w:val="24"/>
          <w:lang w:val="en-US"/>
        </w:rPr>
      </w:pPr>
    </w:p>
    <w:p w:rsidR="005E7482" w:rsidRDefault="001B7E2B" w:rsidP="001D4D59">
      <w:pPr>
        <w:spacing w:after="0" w:line="480" w:lineRule="auto"/>
        <w:ind w:left="1800" w:hanging="360"/>
        <w:jc w:val="both"/>
        <w:rPr>
          <w:rFonts w:ascii="Times New Roman" w:hAnsi="Times New Roman" w:cs="Times New Roman"/>
          <w:b/>
          <w:sz w:val="24"/>
          <w:szCs w:val="24"/>
        </w:rPr>
      </w:pPr>
      <w:r>
        <w:rPr>
          <w:rFonts w:ascii="Times New Roman" w:hAnsi="Times New Roman" w:cs="Times New Roman"/>
          <w:b/>
          <w:sz w:val="24"/>
          <w:szCs w:val="24"/>
          <w:lang w:val="en-US"/>
        </w:rPr>
        <w:t xml:space="preserve">e. </w:t>
      </w:r>
      <w:r w:rsidR="001D4D59">
        <w:rPr>
          <w:rFonts w:ascii="Times New Roman" w:hAnsi="Times New Roman" w:cs="Times New Roman"/>
          <w:b/>
          <w:sz w:val="24"/>
          <w:szCs w:val="24"/>
          <w:lang w:val="en-US"/>
        </w:rPr>
        <w:tab/>
      </w:r>
      <w:r w:rsidR="00BF0166" w:rsidRPr="00BF0166">
        <w:rPr>
          <w:rFonts w:ascii="Times New Roman" w:hAnsi="Times New Roman" w:cs="Times New Roman"/>
          <w:b/>
          <w:sz w:val="24"/>
          <w:szCs w:val="24"/>
        </w:rPr>
        <w:t>Ukuran Perusahaan</w:t>
      </w:r>
    </w:p>
    <w:p w:rsidR="002408B6" w:rsidRDefault="00BF0166" w:rsidP="001D4D59">
      <w:pPr>
        <w:spacing w:after="0" w:line="480" w:lineRule="auto"/>
        <w:ind w:left="1800"/>
        <w:jc w:val="both"/>
        <w:rPr>
          <w:rFonts w:ascii="Times New Roman" w:hAnsi="Times New Roman" w:cs="Times New Roman"/>
          <w:sz w:val="24"/>
          <w:szCs w:val="24"/>
          <w:lang w:val="en-US"/>
        </w:rPr>
      </w:pPr>
      <w:r w:rsidRPr="00BF0166">
        <w:rPr>
          <w:rFonts w:ascii="Times New Roman" w:hAnsi="Times New Roman" w:cs="Times New Roman"/>
          <w:sz w:val="24"/>
          <w:szCs w:val="24"/>
        </w:rPr>
        <w:t xml:space="preserve">Ukuran </w:t>
      </w:r>
      <w:r>
        <w:rPr>
          <w:rFonts w:ascii="Times New Roman" w:hAnsi="Times New Roman" w:cs="Times New Roman"/>
          <w:sz w:val="24"/>
          <w:szCs w:val="24"/>
        </w:rPr>
        <w:t xml:space="preserve">perusahaan merupakan besar kecilnya suatu perusahaan yang diukur dari harta yang dimiliki oleh perusahaan. Ukuran perusahaan diproksikan ke dalam log aset, karena nilai aset </w:t>
      </w:r>
      <w:r w:rsidRPr="00BF0166">
        <w:rPr>
          <w:rFonts w:ascii="Times New Roman" w:hAnsi="Times New Roman" w:cs="Times New Roman"/>
          <w:sz w:val="24"/>
          <w:szCs w:val="24"/>
        </w:rPr>
        <w:t xml:space="preserve">relatif lebih stabil dibanding nilai </w:t>
      </w:r>
      <w:r w:rsidR="002408B6">
        <w:rPr>
          <w:rFonts w:ascii="Times New Roman" w:hAnsi="Times New Roman" w:cs="Times New Roman"/>
          <w:sz w:val="24"/>
          <w:szCs w:val="24"/>
        </w:rPr>
        <w:t xml:space="preserve">pasar dan penjualan (Taani </w:t>
      </w:r>
      <w:r w:rsidR="002408B6">
        <w:rPr>
          <w:rFonts w:ascii="Times New Roman" w:hAnsi="Times New Roman" w:cs="Times New Roman"/>
          <w:sz w:val="24"/>
          <w:szCs w:val="24"/>
        </w:rPr>
        <w:lastRenderedPageBreak/>
        <w:t>dan Baynkhaled, 2011).</w:t>
      </w:r>
      <w:r w:rsidR="00BF0CDC">
        <w:rPr>
          <w:rFonts w:ascii="Times New Roman" w:hAnsi="Times New Roman" w:cs="Times New Roman"/>
          <w:sz w:val="24"/>
          <w:szCs w:val="24"/>
          <w:lang w:val="en-US"/>
        </w:rPr>
        <w:t xml:space="preserve"> </w:t>
      </w:r>
      <w:r w:rsidR="0065282E">
        <w:rPr>
          <w:rFonts w:ascii="Times New Roman" w:hAnsi="Times New Roman" w:cs="Times New Roman"/>
          <w:sz w:val="24"/>
          <w:szCs w:val="24"/>
          <w:lang w:val="en-US"/>
        </w:rPr>
        <w:t>Operasional Variabel dalam penelitian ini dapat dilihat dari table di bawah ini.</w:t>
      </w:r>
    </w:p>
    <w:p w:rsidR="0005532C" w:rsidRDefault="0005532C" w:rsidP="0005532C">
      <w:pPr>
        <w:spacing w:after="0" w:line="480" w:lineRule="auto"/>
        <w:ind w:left="1440"/>
        <w:jc w:val="both"/>
        <w:rPr>
          <w:rFonts w:ascii="Times New Roman" w:hAnsi="Times New Roman" w:cs="Times New Roman"/>
          <w:sz w:val="24"/>
          <w:szCs w:val="24"/>
          <w:lang w:val="en-US"/>
        </w:rPr>
      </w:pPr>
    </w:p>
    <w:p w:rsidR="00900F46" w:rsidRDefault="00900F46" w:rsidP="00900F46">
      <w:pPr>
        <w:spacing w:after="0" w:line="480" w:lineRule="auto"/>
        <w:ind w:firstLine="720"/>
        <w:jc w:val="center"/>
        <w:rPr>
          <w:rFonts w:ascii="Times New Roman" w:hAnsi="Times New Roman" w:cs="Times New Roman"/>
          <w:sz w:val="24"/>
          <w:szCs w:val="24"/>
          <w:lang w:val="en-US"/>
        </w:rPr>
      </w:pPr>
      <w:r>
        <w:rPr>
          <w:rFonts w:ascii="Times New Roman" w:hAnsi="Times New Roman" w:cs="Times New Roman"/>
          <w:sz w:val="24"/>
          <w:szCs w:val="24"/>
          <w:lang w:val="en-US"/>
        </w:rPr>
        <w:t>Tabel</w:t>
      </w:r>
      <w:r w:rsidR="00071546">
        <w:rPr>
          <w:rFonts w:ascii="Times New Roman" w:hAnsi="Times New Roman" w:cs="Times New Roman"/>
          <w:sz w:val="24"/>
          <w:szCs w:val="24"/>
          <w:lang w:val="en-US"/>
        </w:rPr>
        <w:t xml:space="preserve"> 3.1.</w:t>
      </w:r>
      <w:r>
        <w:rPr>
          <w:rFonts w:ascii="Times New Roman" w:hAnsi="Times New Roman" w:cs="Times New Roman"/>
          <w:sz w:val="24"/>
          <w:szCs w:val="24"/>
          <w:lang w:val="en-US"/>
        </w:rPr>
        <w:t xml:space="preserve"> Operasional Variabel</w:t>
      </w:r>
    </w:p>
    <w:tbl>
      <w:tblPr>
        <w:tblStyle w:val="TableGrid"/>
        <w:tblW w:w="6840" w:type="dxa"/>
        <w:tblInd w:w="1368" w:type="dxa"/>
        <w:tblLayout w:type="fixed"/>
        <w:tblLook w:val="04A0" w:firstRow="1" w:lastRow="0" w:firstColumn="1" w:lastColumn="0" w:noHBand="0" w:noVBand="1"/>
      </w:tblPr>
      <w:tblGrid>
        <w:gridCol w:w="810"/>
        <w:gridCol w:w="2790"/>
        <w:gridCol w:w="2520"/>
        <w:gridCol w:w="720"/>
      </w:tblGrid>
      <w:tr w:rsidR="00900F46" w:rsidRPr="008D019C" w:rsidTr="00F43B75">
        <w:trPr>
          <w:trHeight w:val="899"/>
        </w:trPr>
        <w:tc>
          <w:tcPr>
            <w:tcW w:w="810" w:type="dxa"/>
            <w:tcBorders>
              <w:bottom w:val="single" w:sz="4" w:space="0" w:color="auto"/>
            </w:tcBorders>
            <w:shd w:val="clear" w:color="auto" w:fill="C4BC96" w:themeFill="background2" w:themeFillShade="BF"/>
            <w:vAlign w:val="center"/>
          </w:tcPr>
          <w:p w:rsidR="00900F46" w:rsidRPr="00E26CBD" w:rsidRDefault="00900F46" w:rsidP="00900F46">
            <w:pPr>
              <w:jc w:val="center"/>
              <w:rPr>
                <w:rFonts w:ascii="Times New Roman" w:hAnsi="Times New Roman" w:cs="Times New Roman"/>
                <w:sz w:val="20"/>
              </w:rPr>
            </w:pPr>
            <w:r w:rsidRPr="00E26CBD">
              <w:rPr>
                <w:rFonts w:ascii="Times New Roman" w:hAnsi="Times New Roman" w:cs="Times New Roman"/>
                <w:sz w:val="20"/>
              </w:rPr>
              <w:t>Variabel</w:t>
            </w:r>
          </w:p>
        </w:tc>
        <w:tc>
          <w:tcPr>
            <w:tcW w:w="2790" w:type="dxa"/>
            <w:tcBorders>
              <w:bottom w:val="single" w:sz="4" w:space="0" w:color="auto"/>
            </w:tcBorders>
            <w:shd w:val="clear" w:color="auto" w:fill="C4BC96" w:themeFill="background2" w:themeFillShade="BF"/>
            <w:vAlign w:val="center"/>
          </w:tcPr>
          <w:p w:rsidR="00900F46" w:rsidRPr="00E26CBD" w:rsidRDefault="00900F46" w:rsidP="00900F46">
            <w:pPr>
              <w:jc w:val="center"/>
              <w:rPr>
                <w:rFonts w:ascii="Times New Roman" w:hAnsi="Times New Roman" w:cs="Times New Roman"/>
                <w:sz w:val="20"/>
              </w:rPr>
            </w:pPr>
            <w:r w:rsidRPr="00E26CBD">
              <w:rPr>
                <w:rFonts w:ascii="Times New Roman" w:hAnsi="Times New Roman" w:cs="Times New Roman"/>
                <w:sz w:val="20"/>
              </w:rPr>
              <w:t>Konsep Variabel</w:t>
            </w:r>
          </w:p>
        </w:tc>
        <w:tc>
          <w:tcPr>
            <w:tcW w:w="2520" w:type="dxa"/>
            <w:tcBorders>
              <w:bottom w:val="single" w:sz="4" w:space="0" w:color="auto"/>
            </w:tcBorders>
            <w:shd w:val="clear" w:color="auto" w:fill="C4BC96" w:themeFill="background2" w:themeFillShade="BF"/>
            <w:vAlign w:val="center"/>
          </w:tcPr>
          <w:p w:rsidR="00900F46" w:rsidRPr="00E26CBD" w:rsidRDefault="00900F46" w:rsidP="00900F46">
            <w:pPr>
              <w:jc w:val="center"/>
              <w:rPr>
                <w:rFonts w:ascii="Times New Roman" w:hAnsi="Times New Roman" w:cs="Times New Roman"/>
                <w:sz w:val="20"/>
              </w:rPr>
            </w:pPr>
            <w:r w:rsidRPr="00E26CBD">
              <w:rPr>
                <w:rFonts w:ascii="Times New Roman" w:hAnsi="Times New Roman" w:cs="Times New Roman"/>
                <w:sz w:val="20"/>
              </w:rPr>
              <w:t>Indikator</w:t>
            </w:r>
          </w:p>
        </w:tc>
        <w:tc>
          <w:tcPr>
            <w:tcW w:w="720" w:type="dxa"/>
            <w:tcBorders>
              <w:bottom w:val="single" w:sz="4" w:space="0" w:color="auto"/>
              <w:right w:val="single" w:sz="4" w:space="0" w:color="auto"/>
            </w:tcBorders>
            <w:shd w:val="clear" w:color="auto" w:fill="C4BC96" w:themeFill="background2" w:themeFillShade="BF"/>
            <w:vAlign w:val="center"/>
          </w:tcPr>
          <w:p w:rsidR="00900F46" w:rsidRPr="00E26CBD" w:rsidRDefault="00900F46" w:rsidP="00900F46">
            <w:pPr>
              <w:jc w:val="center"/>
              <w:rPr>
                <w:rFonts w:ascii="Times New Roman" w:hAnsi="Times New Roman" w:cs="Times New Roman"/>
                <w:sz w:val="20"/>
              </w:rPr>
            </w:pPr>
            <w:r w:rsidRPr="00E26CBD">
              <w:rPr>
                <w:rFonts w:ascii="Times New Roman" w:hAnsi="Times New Roman" w:cs="Times New Roman"/>
                <w:sz w:val="20"/>
              </w:rPr>
              <w:t>Skala Pengukuran</w:t>
            </w:r>
          </w:p>
        </w:tc>
      </w:tr>
      <w:tr w:rsidR="00502638" w:rsidRPr="008D019C" w:rsidTr="00F43B75">
        <w:trPr>
          <w:trHeight w:val="899"/>
        </w:trPr>
        <w:tc>
          <w:tcPr>
            <w:tcW w:w="810" w:type="dxa"/>
            <w:shd w:val="clear" w:color="auto" w:fill="auto"/>
            <w:vAlign w:val="center"/>
          </w:tcPr>
          <w:p w:rsidR="00502638" w:rsidRPr="00662751" w:rsidRDefault="00502638" w:rsidP="00644DFF">
            <w:pPr>
              <w:jc w:val="center"/>
              <w:rPr>
                <w:rFonts w:ascii="Times New Roman" w:hAnsi="Times New Roman" w:cs="Times New Roman"/>
              </w:rPr>
            </w:pPr>
            <w:r w:rsidRPr="00662751">
              <w:rPr>
                <w:rFonts w:ascii="Times New Roman" w:hAnsi="Times New Roman" w:cs="Times New Roman"/>
              </w:rPr>
              <w:t>CR (X</w:t>
            </w:r>
            <w:r>
              <w:rPr>
                <w:rFonts w:ascii="Times New Roman" w:hAnsi="Times New Roman" w:cs="Times New Roman"/>
                <w:sz w:val="16"/>
                <w:lang w:val="id-ID"/>
              </w:rPr>
              <w:t>1</w:t>
            </w:r>
            <w:r w:rsidRPr="00662751">
              <w:rPr>
                <w:rFonts w:ascii="Times New Roman" w:hAnsi="Times New Roman" w:cs="Times New Roman"/>
              </w:rPr>
              <w:t>)</w:t>
            </w:r>
          </w:p>
        </w:tc>
        <w:tc>
          <w:tcPr>
            <w:tcW w:w="2790" w:type="dxa"/>
            <w:shd w:val="clear" w:color="auto" w:fill="auto"/>
          </w:tcPr>
          <w:p w:rsidR="00502638" w:rsidRPr="00662751" w:rsidRDefault="00502638" w:rsidP="00491FFE">
            <w:pPr>
              <w:rPr>
                <w:rFonts w:ascii="Times New Roman" w:hAnsi="Times New Roman" w:cs="Times New Roman"/>
              </w:rPr>
            </w:pPr>
            <w:r w:rsidRPr="004E21C8">
              <w:rPr>
                <w:rFonts w:ascii="Times New Roman" w:hAnsi="Times New Roman" w:cs="Times New Roman"/>
                <w:i/>
              </w:rPr>
              <w:t>Current Ratio</w:t>
            </w:r>
            <w:r w:rsidRPr="00662751">
              <w:rPr>
                <w:rFonts w:ascii="Times New Roman" w:hAnsi="Times New Roman" w:cs="Times New Roman"/>
              </w:rPr>
              <w:t xml:space="preserve"> merupakan ukuran yang umum digunakan atas solvensi jangka pendek, kemampuan suatu perusahaan memenuhi kebutuhan utang ketika jatuh tempo. (Fahmi, 2014:121)</w:t>
            </w:r>
          </w:p>
        </w:tc>
        <w:tc>
          <w:tcPr>
            <w:tcW w:w="2520" w:type="dxa"/>
            <w:shd w:val="clear" w:color="auto" w:fill="auto"/>
            <w:vAlign w:val="center"/>
          </w:tcPr>
          <w:p w:rsidR="00502638" w:rsidRPr="00662751" w:rsidRDefault="00502638" w:rsidP="000F3E8F">
            <w:pPr>
              <w:spacing w:line="480" w:lineRule="auto"/>
              <w:jc w:val="center"/>
              <w:rPr>
                <w:rFonts w:ascii="Times New Roman" w:hAnsi="Times New Roman" w:cs="Times New Roman"/>
              </w:rPr>
            </w:pPr>
            <w:r w:rsidRPr="00662751">
              <w:rPr>
                <w:rFonts w:ascii="Times New Roman" w:hAnsi="Times New Roman" w:cs="Times New Roman"/>
              </w:rPr>
              <w:t>Per</w:t>
            </w:r>
            <w:r>
              <w:rPr>
                <w:rFonts w:ascii="Times New Roman" w:hAnsi="Times New Roman" w:cs="Times New Roman"/>
                <w:lang w:val="id-ID"/>
              </w:rPr>
              <w:t>kembangan</w:t>
            </w:r>
            <w:r w:rsidRPr="00662751">
              <w:rPr>
                <w:rFonts w:ascii="Times New Roman" w:hAnsi="Times New Roman" w:cs="Times New Roman"/>
              </w:rPr>
              <w:t xml:space="preserve"> CR</w:t>
            </w:r>
            <w:r w:rsidR="00EF2FC5">
              <w:rPr>
                <w:rFonts w:ascii="Times New Roman" w:hAnsi="Times New Roman" w:cs="Times New Roman"/>
              </w:rPr>
              <w:t xml:space="preserve"> periode 2012-2016</w:t>
            </w:r>
            <w:r w:rsidRPr="00662751">
              <w:rPr>
                <w:rFonts w:ascii="Times New Roman" w:hAnsi="Times New Roman" w:cs="Times New Roman"/>
              </w:rPr>
              <w:t xml:space="preserve">     Rumus :</w:t>
            </w:r>
            <m:oMath>
              <m:f>
                <m:fPr>
                  <m:ctrlPr>
                    <w:rPr>
                      <w:rFonts w:ascii="Cambria Math" w:hAnsi="Times New Roman" w:cs="Times New Roman"/>
                      <w:i/>
                    </w:rPr>
                  </m:ctrlPr>
                </m:fPr>
                <m:num>
                  <m:r>
                    <w:rPr>
                      <w:rFonts w:ascii="Cambria Math" w:hAnsi="Times New Roman" w:cs="Times New Roman"/>
                    </w:rPr>
                    <m:t>current assets</m:t>
                  </m:r>
                </m:num>
                <m:den>
                  <m:r>
                    <w:rPr>
                      <w:rFonts w:ascii="Cambria Math" w:hAnsi="Cambria Math" w:cs="Times New Roman"/>
                    </w:rPr>
                    <m:t>Current Liabilities</m:t>
                  </m:r>
                </m:den>
              </m:f>
            </m:oMath>
          </w:p>
        </w:tc>
        <w:tc>
          <w:tcPr>
            <w:tcW w:w="720" w:type="dxa"/>
            <w:tcBorders>
              <w:right w:val="single" w:sz="4" w:space="0" w:color="auto"/>
            </w:tcBorders>
            <w:shd w:val="clear" w:color="auto" w:fill="auto"/>
            <w:vAlign w:val="center"/>
          </w:tcPr>
          <w:p w:rsidR="00502638" w:rsidRPr="00662751" w:rsidRDefault="00502638" w:rsidP="00644DFF">
            <w:pPr>
              <w:jc w:val="center"/>
              <w:rPr>
                <w:rFonts w:ascii="Times New Roman" w:hAnsi="Times New Roman" w:cs="Times New Roman"/>
              </w:rPr>
            </w:pPr>
            <w:r w:rsidRPr="00662751">
              <w:rPr>
                <w:rFonts w:ascii="Times New Roman" w:hAnsi="Times New Roman" w:cs="Times New Roman"/>
              </w:rPr>
              <w:t>Rasio</w:t>
            </w:r>
          </w:p>
        </w:tc>
      </w:tr>
      <w:tr w:rsidR="00502638" w:rsidRPr="008D019C" w:rsidTr="00F43B75">
        <w:trPr>
          <w:trHeight w:val="1433"/>
        </w:trPr>
        <w:tc>
          <w:tcPr>
            <w:tcW w:w="810" w:type="dxa"/>
            <w:tcBorders>
              <w:bottom w:val="single" w:sz="4" w:space="0" w:color="auto"/>
            </w:tcBorders>
            <w:shd w:val="clear" w:color="auto" w:fill="auto"/>
            <w:vAlign w:val="center"/>
          </w:tcPr>
          <w:p w:rsidR="00502638" w:rsidRPr="00662751" w:rsidRDefault="00502638" w:rsidP="00644DFF">
            <w:pPr>
              <w:jc w:val="center"/>
              <w:rPr>
                <w:rFonts w:ascii="Times New Roman" w:hAnsi="Times New Roman" w:cs="Times New Roman"/>
              </w:rPr>
            </w:pPr>
            <w:r w:rsidRPr="00662751">
              <w:rPr>
                <w:rFonts w:ascii="Times New Roman" w:hAnsi="Times New Roman" w:cs="Times New Roman"/>
              </w:rPr>
              <w:t>DER (X</w:t>
            </w:r>
            <w:r>
              <w:rPr>
                <w:rFonts w:ascii="Times New Roman" w:hAnsi="Times New Roman" w:cs="Times New Roman"/>
                <w:sz w:val="16"/>
                <w:lang w:val="id-ID"/>
              </w:rPr>
              <w:t>2</w:t>
            </w:r>
            <w:r w:rsidRPr="00662751">
              <w:rPr>
                <w:rFonts w:ascii="Times New Roman" w:hAnsi="Times New Roman" w:cs="Times New Roman"/>
              </w:rPr>
              <w:t>)</w:t>
            </w:r>
          </w:p>
        </w:tc>
        <w:tc>
          <w:tcPr>
            <w:tcW w:w="2790" w:type="dxa"/>
            <w:tcBorders>
              <w:bottom w:val="single" w:sz="4" w:space="0" w:color="auto"/>
            </w:tcBorders>
            <w:shd w:val="clear" w:color="auto" w:fill="auto"/>
          </w:tcPr>
          <w:p w:rsidR="00502638" w:rsidRPr="004E21C8" w:rsidRDefault="004E21C8" w:rsidP="00644DFF">
            <w:pPr>
              <w:rPr>
                <w:rFonts w:ascii="Times New Roman" w:hAnsi="Times New Roman" w:cs="Times New Roman"/>
                <w:lang w:val="id-ID"/>
              </w:rPr>
            </w:pPr>
            <w:r w:rsidRPr="004E21C8">
              <w:rPr>
                <w:rFonts w:ascii="Times New Roman" w:hAnsi="Times New Roman" w:cs="Times New Roman"/>
                <w:i/>
                <w:lang w:val="id-ID"/>
              </w:rPr>
              <w:t>Debt to Equity Ratio</w:t>
            </w:r>
            <w:r>
              <w:rPr>
                <w:rFonts w:ascii="Times New Roman" w:hAnsi="Times New Roman" w:cs="Times New Roman"/>
                <w:lang w:val="id-ID"/>
              </w:rPr>
              <w:t xml:space="preserve"> atau Ratio utang terhadap modal merupakan rasio yang digunakan untuk mengukur besarnya proporsi utang terhadap modal (Herry 2015:198)</w:t>
            </w:r>
          </w:p>
        </w:tc>
        <w:tc>
          <w:tcPr>
            <w:tcW w:w="2520" w:type="dxa"/>
            <w:tcBorders>
              <w:bottom w:val="single" w:sz="4" w:space="0" w:color="auto"/>
            </w:tcBorders>
            <w:shd w:val="clear" w:color="auto" w:fill="auto"/>
            <w:vAlign w:val="center"/>
          </w:tcPr>
          <w:p w:rsidR="00502638" w:rsidRPr="00662751" w:rsidRDefault="00502638" w:rsidP="00644DFF">
            <w:pPr>
              <w:spacing w:line="720" w:lineRule="auto"/>
              <w:jc w:val="center"/>
              <w:rPr>
                <w:rFonts w:ascii="Times New Roman" w:hAnsi="Times New Roman" w:cs="Times New Roman"/>
              </w:rPr>
            </w:pPr>
            <w:r>
              <w:rPr>
                <w:rFonts w:ascii="Times New Roman" w:hAnsi="Times New Roman" w:cs="Times New Roman"/>
              </w:rPr>
              <w:t>Per</w:t>
            </w:r>
            <w:r>
              <w:rPr>
                <w:rFonts w:ascii="Times New Roman" w:hAnsi="Times New Roman" w:cs="Times New Roman"/>
                <w:lang w:val="id-ID"/>
              </w:rPr>
              <w:t>kembangan</w:t>
            </w:r>
            <w:r>
              <w:rPr>
                <w:rFonts w:ascii="Times New Roman" w:hAnsi="Times New Roman" w:cs="Times New Roman"/>
              </w:rPr>
              <w:t xml:space="preserve"> DER </w:t>
            </w:r>
            <w:r w:rsidR="00EF2FC5">
              <w:rPr>
                <w:rFonts w:ascii="Times New Roman" w:hAnsi="Times New Roman" w:cs="Times New Roman"/>
              </w:rPr>
              <w:t>periode 2012-2016</w:t>
            </w:r>
            <w:r>
              <w:rPr>
                <w:rFonts w:ascii="Times New Roman" w:hAnsi="Times New Roman" w:cs="Times New Roman"/>
              </w:rPr>
              <w:t xml:space="preserve">  Rumus : </w:t>
            </w:r>
            <m:oMath>
              <m:f>
                <m:fPr>
                  <m:ctrlPr>
                    <w:rPr>
                      <w:rFonts w:ascii="Cambria Math" w:hAnsi="Cambria Math" w:cs="Times New Roman"/>
                      <w:i/>
                    </w:rPr>
                  </m:ctrlPr>
                </m:fPr>
                <m:num>
                  <m:r>
                    <w:rPr>
                      <w:rFonts w:ascii="Cambria Math" w:hAnsi="Cambria Math" w:cs="Times New Roman"/>
                    </w:rPr>
                    <m:t>Total Hutang</m:t>
                  </m:r>
                </m:num>
                <m:den>
                  <m:r>
                    <w:rPr>
                      <w:rFonts w:ascii="Cambria Math" w:hAnsi="Cambria Math" w:cs="Times New Roman"/>
                    </w:rPr>
                    <m:t>Modal sendiri</m:t>
                  </m:r>
                </m:den>
              </m:f>
            </m:oMath>
          </w:p>
        </w:tc>
        <w:tc>
          <w:tcPr>
            <w:tcW w:w="720" w:type="dxa"/>
            <w:tcBorders>
              <w:bottom w:val="single" w:sz="4" w:space="0" w:color="auto"/>
              <w:right w:val="single" w:sz="4" w:space="0" w:color="auto"/>
            </w:tcBorders>
            <w:shd w:val="clear" w:color="auto" w:fill="auto"/>
            <w:vAlign w:val="center"/>
          </w:tcPr>
          <w:p w:rsidR="00502638" w:rsidRPr="00662751" w:rsidRDefault="00502638" w:rsidP="00644DFF">
            <w:pPr>
              <w:jc w:val="center"/>
              <w:rPr>
                <w:rFonts w:ascii="Times New Roman" w:hAnsi="Times New Roman" w:cs="Times New Roman"/>
              </w:rPr>
            </w:pPr>
            <w:r>
              <w:rPr>
                <w:rFonts w:ascii="Times New Roman" w:hAnsi="Times New Roman" w:cs="Times New Roman"/>
              </w:rPr>
              <w:t>Rasio</w:t>
            </w:r>
          </w:p>
        </w:tc>
      </w:tr>
      <w:tr w:rsidR="006B79F7" w:rsidRPr="008D019C" w:rsidTr="00F43B75">
        <w:tc>
          <w:tcPr>
            <w:tcW w:w="810" w:type="dxa"/>
            <w:vAlign w:val="center"/>
          </w:tcPr>
          <w:p w:rsidR="006B79F7" w:rsidRPr="008D019C" w:rsidRDefault="006B79F7" w:rsidP="00502638">
            <w:pPr>
              <w:jc w:val="center"/>
              <w:rPr>
                <w:rFonts w:ascii="Times New Roman" w:hAnsi="Times New Roman" w:cs="Times New Roman"/>
              </w:rPr>
            </w:pPr>
            <w:r w:rsidRPr="008D019C">
              <w:rPr>
                <w:rFonts w:ascii="Times New Roman" w:hAnsi="Times New Roman" w:cs="Times New Roman"/>
              </w:rPr>
              <w:t>TATO (X</w:t>
            </w:r>
            <w:r>
              <w:rPr>
                <w:rFonts w:ascii="Times New Roman" w:hAnsi="Times New Roman" w:cs="Times New Roman"/>
                <w:sz w:val="16"/>
                <w:lang w:val="id-ID"/>
              </w:rPr>
              <w:t>3</w:t>
            </w:r>
            <w:r w:rsidRPr="008D019C">
              <w:rPr>
                <w:rFonts w:ascii="Times New Roman" w:hAnsi="Times New Roman" w:cs="Times New Roman"/>
              </w:rPr>
              <w:t>)</w:t>
            </w:r>
          </w:p>
        </w:tc>
        <w:tc>
          <w:tcPr>
            <w:tcW w:w="2790" w:type="dxa"/>
          </w:tcPr>
          <w:p w:rsidR="006B79F7" w:rsidRPr="008D019C" w:rsidRDefault="006B79F7" w:rsidP="00644DFF">
            <w:pPr>
              <w:rPr>
                <w:rFonts w:ascii="Times New Roman" w:hAnsi="Times New Roman" w:cs="Times New Roman"/>
              </w:rPr>
            </w:pPr>
            <w:r w:rsidRPr="00C1343E">
              <w:rPr>
                <w:rFonts w:ascii="Times New Roman" w:hAnsi="Times New Roman" w:cs="Times New Roman"/>
                <w:i/>
              </w:rPr>
              <w:t>Total Asset Turnover</w:t>
            </w:r>
            <w:r w:rsidRPr="008D019C">
              <w:rPr>
                <w:rFonts w:ascii="Times New Roman" w:hAnsi="Times New Roman" w:cs="Times New Roman"/>
              </w:rPr>
              <w:t xml:space="preserve">  disebut juga dengan perputaran total aset. Rasio ini melihat sejauh mana keseluruhan aset yang</w:t>
            </w:r>
            <w:r>
              <w:rPr>
                <w:rFonts w:ascii="Times New Roman" w:hAnsi="Times New Roman" w:cs="Times New Roman"/>
              </w:rPr>
              <w:t xml:space="preserve"> </w:t>
            </w:r>
            <w:r w:rsidRPr="008D019C">
              <w:rPr>
                <w:rFonts w:ascii="Times New Roman" w:hAnsi="Times New Roman" w:cs="Times New Roman"/>
              </w:rPr>
              <w:t>dimiliki oleh perusahaan terjadi perputaran secara efektif. (Fahmi, 2014:135)</w:t>
            </w:r>
          </w:p>
        </w:tc>
        <w:tc>
          <w:tcPr>
            <w:tcW w:w="2520" w:type="dxa"/>
            <w:vAlign w:val="center"/>
          </w:tcPr>
          <w:p w:rsidR="006B79F7" w:rsidRDefault="006B79F7" w:rsidP="00900F46">
            <w:pPr>
              <w:spacing w:line="480" w:lineRule="auto"/>
              <w:jc w:val="center"/>
              <w:rPr>
                <w:rFonts w:ascii="Times New Roman" w:hAnsi="Times New Roman" w:cs="Times New Roman"/>
              </w:rPr>
            </w:pPr>
            <w:r>
              <w:rPr>
                <w:rFonts w:ascii="Times New Roman" w:hAnsi="Times New Roman" w:cs="Times New Roman"/>
              </w:rPr>
              <w:t>Per</w:t>
            </w:r>
            <w:r>
              <w:rPr>
                <w:rFonts w:ascii="Times New Roman" w:hAnsi="Times New Roman" w:cs="Times New Roman"/>
                <w:lang w:val="id-ID"/>
              </w:rPr>
              <w:t>kembangan</w:t>
            </w:r>
            <w:r>
              <w:rPr>
                <w:rFonts w:ascii="Times New Roman" w:hAnsi="Times New Roman" w:cs="Times New Roman"/>
              </w:rPr>
              <w:t xml:space="preserve"> TATO</w:t>
            </w:r>
            <w:r w:rsidR="00EF2FC5">
              <w:rPr>
                <w:rFonts w:ascii="Times New Roman" w:hAnsi="Times New Roman" w:cs="Times New Roman"/>
              </w:rPr>
              <w:t xml:space="preserve"> periode 2012-2016</w:t>
            </w:r>
          </w:p>
          <w:p w:rsidR="006B79F7" w:rsidRPr="008D019C" w:rsidRDefault="006B79F7" w:rsidP="00900F46">
            <w:pPr>
              <w:spacing w:line="480" w:lineRule="auto"/>
              <w:jc w:val="center"/>
              <w:rPr>
                <w:rFonts w:ascii="Times New Roman" w:hAnsi="Times New Roman" w:cs="Times New Roman"/>
              </w:rPr>
            </w:pPr>
            <w:r>
              <w:rPr>
                <w:rFonts w:ascii="Times New Roman" w:hAnsi="Times New Roman" w:cs="Times New Roman"/>
              </w:rPr>
              <w:t xml:space="preserve">Rumus : </w:t>
            </w:r>
            <m:oMath>
              <m:f>
                <m:fPr>
                  <m:ctrlPr>
                    <w:rPr>
                      <w:rFonts w:ascii="Cambria Math" w:hAnsi="Cambria Math" w:cs="Times New Roman"/>
                      <w:i/>
                    </w:rPr>
                  </m:ctrlPr>
                </m:fPr>
                <m:num>
                  <m:r>
                    <w:rPr>
                      <w:rFonts w:ascii="Cambria Math" w:hAnsi="Cambria Math" w:cs="Times New Roman"/>
                    </w:rPr>
                    <m:t>Sales</m:t>
                  </m:r>
                </m:num>
                <m:den>
                  <m:r>
                    <w:rPr>
                      <w:rFonts w:ascii="Cambria Math" w:hAnsi="Cambria Math" w:cs="Times New Roman"/>
                    </w:rPr>
                    <m:t>Total Asset</m:t>
                  </m:r>
                </m:den>
              </m:f>
            </m:oMath>
          </w:p>
        </w:tc>
        <w:tc>
          <w:tcPr>
            <w:tcW w:w="720" w:type="dxa"/>
            <w:tcBorders>
              <w:right w:val="single" w:sz="4" w:space="0" w:color="auto"/>
            </w:tcBorders>
            <w:vAlign w:val="center"/>
          </w:tcPr>
          <w:p w:rsidR="006B79F7" w:rsidRPr="008D019C" w:rsidRDefault="006B79F7" w:rsidP="00900F46">
            <w:pPr>
              <w:jc w:val="center"/>
              <w:rPr>
                <w:rFonts w:ascii="Times New Roman" w:hAnsi="Times New Roman" w:cs="Times New Roman"/>
              </w:rPr>
            </w:pPr>
            <w:r>
              <w:rPr>
                <w:rFonts w:ascii="Times New Roman" w:hAnsi="Times New Roman" w:cs="Times New Roman"/>
              </w:rPr>
              <w:t>Rasio</w:t>
            </w:r>
          </w:p>
        </w:tc>
      </w:tr>
      <w:tr w:rsidR="006B79F7" w:rsidRPr="00662751" w:rsidTr="00F43B75">
        <w:tc>
          <w:tcPr>
            <w:tcW w:w="810" w:type="dxa"/>
            <w:vAlign w:val="center"/>
          </w:tcPr>
          <w:p w:rsidR="006B79F7" w:rsidRPr="00662751" w:rsidRDefault="006B79F7" w:rsidP="00900F46">
            <w:pPr>
              <w:jc w:val="center"/>
              <w:rPr>
                <w:rFonts w:ascii="Times New Roman" w:hAnsi="Times New Roman" w:cs="Times New Roman"/>
              </w:rPr>
            </w:pPr>
            <w:r>
              <w:rPr>
                <w:rFonts w:ascii="Times New Roman" w:hAnsi="Times New Roman" w:cs="Times New Roman"/>
              </w:rPr>
              <w:t>ROE (X</w:t>
            </w:r>
            <w:r w:rsidRPr="00662751">
              <w:rPr>
                <w:rFonts w:ascii="Times New Roman" w:hAnsi="Times New Roman" w:cs="Times New Roman"/>
                <w:sz w:val="16"/>
              </w:rPr>
              <w:t>4</w:t>
            </w:r>
            <w:r>
              <w:rPr>
                <w:rFonts w:ascii="Times New Roman" w:hAnsi="Times New Roman" w:cs="Times New Roman"/>
              </w:rPr>
              <w:t>)</w:t>
            </w:r>
          </w:p>
        </w:tc>
        <w:tc>
          <w:tcPr>
            <w:tcW w:w="2790" w:type="dxa"/>
          </w:tcPr>
          <w:p w:rsidR="006B79F7" w:rsidRPr="00662751" w:rsidRDefault="006B79F7" w:rsidP="00644DFF">
            <w:pPr>
              <w:rPr>
                <w:rFonts w:ascii="Times New Roman" w:hAnsi="Times New Roman" w:cs="Times New Roman"/>
              </w:rPr>
            </w:pPr>
            <w:r w:rsidRPr="00662751">
              <w:rPr>
                <w:rFonts w:ascii="Times New Roman" w:hAnsi="Times New Roman" w:cs="Times New Roman"/>
              </w:rPr>
              <w:t>ROE disebut juga dengan laba atas equity. Rasio ini mengkaji sejauh mana suatu perusahaan mempergunakan sumber daya yang dimiliki untuk memberikan laba atas ekuitas. (Fahmi, 2014:137).</w:t>
            </w:r>
          </w:p>
        </w:tc>
        <w:tc>
          <w:tcPr>
            <w:tcW w:w="2520" w:type="dxa"/>
            <w:vAlign w:val="center"/>
          </w:tcPr>
          <w:p w:rsidR="006B79F7" w:rsidRDefault="006B79F7" w:rsidP="00900F46">
            <w:pPr>
              <w:spacing w:line="360" w:lineRule="auto"/>
              <w:jc w:val="center"/>
              <w:rPr>
                <w:rFonts w:ascii="Times New Roman" w:hAnsi="Times New Roman" w:cs="Times New Roman"/>
              </w:rPr>
            </w:pPr>
            <w:r>
              <w:rPr>
                <w:rFonts w:ascii="Times New Roman" w:hAnsi="Times New Roman" w:cs="Times New Roman"/>
              </w:rPr>
              <w:t>Per</w:t>
            </w:r>
            <w:r>
              <w:rPr>
                <w:rFonts w:ascii="Times New Roman" w:hAnsi="Times New Roman" w:cs="Times New Roman"/>
                <w:lang w:val="id-ID"/>
              </w:rPr>
              <w:t>kembangan</w:t>
            </w:r>
            <w:r>
              <w:rPr>
                <w:rFonts w:ascii="Times New Roman" w:hAnsi="Times New Roman" w:cs="Times New Roman"/>
              </w:rPr>
              <w:t xml:space="preserve"> ROE</w:t>
            </w:r>
            <w:r w:rsidR="00EF2FC5">
              <w:rPr>
                <w:rFonts w:ascii="Times New Roman" w:hAnsi="Times New Roman" w:cs="Times New Roman"/>
              </w:rPr>
              <w:t xml:space="preserve"> periode 2012-2016</w:t>
            </w:r>
            <w:r>
              <w:rPr>
                <w:rFonts w:ascii="Times New Roman" w:hAnsi="Times New Roman" w:cs="Times New Roman"/>
              </w:rPr>
              <w:t xml:space="preserve">   Rumus : </w:t>
            </w:r>
            <m:oMath>
              <m:f>
                <m:fPr>
                  <m:ctrlPr>
                    <w:rPr>
                      <w:rFonts w:ascii="Cambria Math" w:hAnsi="Cambria Math" w:cs="Times New Roman"/>
                      <w:i/>
                    </w:rPr>
                  </m:ctrlPr>
                </m:fPr>
                <m:num>
                  <m:r>
                    <w:rPr>
                      <w:rFonts w:ascii="Cambria Math" w:hAnsi="Cambria Math" w:cs="Times New Roman"/>
                    </w:rPr>
                    <m:t>Earning after tax</m:t>
                  </m:r>
                </m:num>
                <m:den>
                  <m:r>
                    <w:rPr>
                      <w:rFonts w:ascii="Cambria Math" w:hAnsi="Cambria Math" w:cs="Times New Roman"/>
                    </w:rPr>
                    <m:t>Shareholders Equity</m:t>
                  </m:r>
                </m:den>
              </m:f>
            </m:oMath>
          </w:p>
          <w:p w:rsidR="006B79F7" w:rsidRPr="00662751" w:rsidRDefault="006B79F7" w:rsidP="00900F46">
            <w:pPr>
              <w:jc w:val="center"/>
              <w:rPr>
                <w:rFonts w:ascii="Times New Roman" w:hAnsi="Times New Roman" w:cs="Times New Roman"/>
              </w:rPr>
            </w:pPr>
          </w:p>
        </w:tc>
        <w:tc>
          <w:tcPr>
            <w:tcW w:w="720" w:type="dxa"/>
            <w:vAlign w:val="center"/>
          </w:tcPr>
          <w:p w:rsidR="006B79F7" w:rsidRPr="00662751" w:rsidRDefault="006B79F7" w:rsidP="00900F46">
            <w:pPr>
              <w:jc w:val="center"/>
              <w:rPr>
                <w:rFonts w:ascii="Times New Roman" w:hAnsi="Times New Roman" w:cs="Times New Roman"/>
              </w:rPr>
            </w:pPr>
            <w:r>
              <w:rPr>
                <w:rFonts w:ascii="Times New Roman" w:hAnsi="Times New Roman" w:cs="Times New Roman"/>
              </w:rPr>
              <w:t>Rasio</w:t>
            </w:r>
          </w:p>
        </w:tc>
      </w:tr>
      <w:tr w:rsidR="006B79F7" w:rsidRPr="00662751" w:rsidTr="00F43B75">
        <w:tc>
          <w:tcPr>
            <w:tcW w:w="810" w:type="dxa"/>
            <w:vAlign w:val="center"/>
          </w:tcPr>
          <w:p w:rsidR="006B79F7" w:rsidRPr="00662751" w:rsidRDefault="006B79F7" w:rsidP="00900F46">
            <w:pPr>
              <w:jc w:val="center"/>
              <w:rPr>
                <w:rFonts w:ascii="Times New Roman" w:hAnsi="Times New Roman" w:cs="Times New Roman"/>
              </w:rPr>
            </w:pPr>
            <w:r>
              <w:rPr>
                <w:rFonts w:ascii="Times New Roman" w:hAnsi="Times New Roman" w:cs="Times New Roman"/>
              </w:rPr>
              <w:t>SIZE (X</w:t>
            </w:r>
            <w:r w:rsidRPr="001C43F7">
              <w:rPr>
                <w:rFonts w:ascii="Times New Roman" w:hAnsi="Times New Roman" w:cs="Times New Roman"/>
                <w:sz w:val="14"/>
              </w:rPr>
              <w:t>5</w:t>
            </w:r>
            <w:r>
              <w:rPr>
                <w:rFonts w:ascii="Times New Roman" w:hAnsi="Times New Roman" w:cs="Times New Roman"/>
              </w:rPr>
              <w:t>)</w:t>
            </w:r>
          </w:p>
        </w:tc>
        <w:tc>
          <w:tcPr>
            <w:tcW w:w="2790" w:type="dxa"/>
          </w:tcPr>
          <w:p w:rsidR="006B79F7" w:rsidRPr="00662751" w:rsidRDefault="006B79F7" w:rsidP="00644DFF">
            <w:pPr>
              <w:rPr>
                <w:rFonts w:ascii="Times New Roman" w:hAnsi="Times New Roman" w:cs="Times New Roman"/>
              </w:rPr>
            </w:pPr>
            <w:r w:rsidRPr="001C43F7">
              <w:rPr>
                <w:rFonts w:ascii="Times New Roman" w:hAnsi="Times New Roman" w:cs="Times New Roman"/>
              </w:rPr>
              <w:t xml:space="preserve">Ukuran perusahaan merupakan besar kecilnya suatu perusahaan yang diukur dari harta yang dimiliki oleh perusahaan. Ukuran perusahaan diproksikan ke dalam log aset, karena nilai aset relatif </w:t>
            </w:r>
            <w:r w:rsidRPr="001C43F7">
              <w:rPr>
                <w:rFonts w:ascii="Times New Roman" w:hAnsi="Times New Roman" w:cs="Times New Roman"/>
              </w:rPr>
              <w:lastRenderedPageBreak/>
              <w:t>lebih stabil dibanding nilai pasar dan penjualan (Taani dan Baynkhaled, 2011).</w:t>
            </w:r>
          </w:p>
        </w:tc>
        <w:tc>
          <w:tcPr>
            <w:tcW w:w="2520" w:type="dxa"/>
            <w:vAlign w:val="center"/>
          </w:tcPr>
          <w:p w:rsidR="006B79F7" w:rsidRPr="001C43F7" w:rsidRDefault="006B79F7" w:rsidP="009B72E4">
            <w:pPr>
              <w:spacing w:line="360" w:lineRule="auto"/>
              <w:jc w:val="center"/>
              <w:rPr>
                <w:rFonts w:ascii="Times New Roman" w:hAnsi="Times New Roman" w:cs="Times New Roman"/>
                <w:sz w:val="20"/>
              </w:rPr>
            </w:pPr>
            <w:r>
              <w:rPr>
                <w:rFonts w:ascii="Times New Roman" w:hAnsi="Times New Roman" w:cs="Times New Roman"/>
              </w:rPr>
              <w:lastRenderedPageBreak/>
              <w:t>Per</w:t>
            </w:r>
            <w:r>
              <w:rPr>
                <w:rFonts w:ascii="Times New Roman" w:hAnsi="Times New Roman" w:cs="Times New Roman"/>
                <w:lang w:val="id-ID"/>
              </w:rPr>
              <w:t>kembangan</w:t>
            </w:r>
            <w:r>
              <w:rPr>
                <w:rFonts w:ascii="Times New Roman" w:hAnsi="Times New Roman" w:cs="Times New Roman"/>
              </w:rPr>
              <w:t xml:space="preserve"> Perusahaan  </w:t>
            </w:r>
            <w:r w:rsidR="00EF2FC5">
              <w:rPr>
                <w:rFonts w:ascii="Times New Roman" w:hAnsi="Times New Roman" w:cs="Times New Roman"/>
              </w:rPr>
              <w:t>periode 2012-2016</w:t>
            </w:r>
            <w:r>
              <w:rPr>
                <w:rFonts w:ascii="Times New Roman" w:hAnsi="Times New Roman" w:cs="Times New Roman"/>
              </w:rPr>
              <w:t xml:space="preserve">             Rumus : </w:t>
            </w:r>
            <w:r w:rsidRPr="001C43F7">
              <w:rPr>
                <w:rFonts w:ascii="Times New Roman" w:hAnsi="Times New Roman" w:cs="Times New Roman"/>
              </w:rPr>
              <w:t xml:space="preserve">= </w:t>
            </w:r>
            <w:r w:rsidRPr="001C43F7">
              <w:rPr>
                <w:rFonts w:ascii="Times New Roman" w:hAnsi="Times New Roman" w:cs="Times New Roman"/>
                <w:sz w:val="18"/>
              </w:rPr>
              <w:t>Ln (total aktiva)</w:t>
            </w:r>
          </w:p>
        </w:tc>
        <w:tc>
          <w:tcPr>
            <w:tcW w:w="720" w:type="dxa"/>
            <w:vAlign w:val="center"/>
          </w:tcPr>
          <w:p w:rsidR="006B79F7" w:rsidRPr="00662751" w:rsidRDefault="006B79F7" w:rsidP="00900F46">
            <w:pPr>
              <w:jc w:val="center"/>
              <w:rPr>
                <w:rFonts w:ascii="Times New Roman" w:hAnsi="Times New Roman" w:cs="Times New Roman"/>
              </w:rPr>
            </w:pPr>
            <w:r>
              <w:rPr>
                <w:rFonts w:ascii="Times New Roman" w:hAnsi="Times New Roman" w:cs="Times New Roman"/>
              </w:rPr>
              <w:t>Rasio</w:t>
            </w:r>
          </w:p>
        </w:tc>
      </w:tr>
      <w:tr w:rsidR="006B79F7" w:rsidRPr="00662751" w:rsidTr="00F43B75">
        <w:trPr>
          <w:trHeight w:val="1384"/>
        </w:trPr>
        <w:tc>
          <w:tcPr>
            <w:tcW w:w="810" w:type="dxa"/>
            <w:vAlign w:val="center"/>
          </w:tcPr>
          <w:p w:rsidR="006B79F7" w:rsidRPr="00662751" w:rsidRDefault="006B79F7" w:rsidP="00900F46">
            <w:pPr>
              <w:jc w:val="center"/>
              <w:rPr>
                <w:rFonts w:ascii="Times New Roman" w:hAnsi="Times New Roman" w:cs="Times New Roman"/>
              </w:rPr>
            </w:pPr>
            <w:r>
              <w:rPr>
                <w:rFonts w:ascii="Times New Roman" w:hAnsi="Times New Roman" w:cs="Times New Roman"/>
              </w:rPr>
              <w:lastRenderedPageBreak/>
              <w:t>EPS (Y)</w:t>
            </w:r>
          </w:p>
        </w:tc>
        <w:tc>
          <w:tcPr>
            <w:tcW w:w="2790" w:type="dxa"/>
          </w:tcPr>
          <w:p w:rsidR="006B79F7" w:rsidRPr="00662751" w:rsidRDefault="006B79F7" w:rsidP="00C1343E">
            <w:pPr>
              <w:rPr>
                <w:rFonts w:ascii="Times New Roman" w:hAnsi="Times New Roman" w:cs="Times New Roman"/>
              </w:rPr>
            </w:pPr>
            <w:r w:rsidRPr="00C1343E">
              <w:rPr>
                <w:rFonts w:ascii="Times New Roman" w:hAnsi="Times New Roman" w:cs="Times New Roman"/>
                <w:i/>
              </w:rPr>
              <w:t xml:space="preserve">Earning </w:t>
            </w:r>
            <w:r w:rsidR="00C1343E" w:rsidRPr="00C1343E">
              <w:rPr>
                <w:rFonts w:ascii="Times New Roman" w:hAnsi="Times New Roman" w:cs="Times New Roman"/>
                <w:i/>
                <w:lang w:val="id-ID"/>
              </w:rPr>
              <w:t>P</w:t>
            </w:r>
            <w:r w:rsidRPr="00C1343E">
              <w:rPr>
                <w:rFonts w:ascii="Times New Roman" w:hAnsi="Times New Roman" w:cs="Times New Roman"/>
                <w:i/>
              </w:rPr>
              <w:t xml:space="preserve">er </w:t>
            </w:r>
            <w:r w:rsidR="00C1343E" w:rsidRPr="00C1343E">
              <w:rPr>
                <w:rFonts w:ascii="Times New Roman" w:hAnsi="Times New Roman" w:cs="Times New Roman"/>
                <w:i/>
                <w:lang w:val="id-ID"/>
              </w:rPr>
              <w:t>S</w:t>
            </w:r>
            <w:r w:rsidRPr="00C1343E">
              <w:rPr>
                <w:rFonts w:ascii="Times New Roman" w:hAnsi="Times New Roman" w:cs="Times New Roman"/>
                <w:i/>
              </w:rPr>
              <w:t>hare</w:t>
            </w:r>
            <w:r w:rsidRPr="001C43F7">
              <w:rPr>
                <w:rFonts w:ascii="Times New Roman" w:hAnsi="Times New Roman" w:cs="Times New Roman"/>
              </w:rPr>
              <w:t xml:space="preserve"> adalah rasio yang menunjukkan berapa  besar  kemampuan  per  lembar saham dalam menghasilkan laba. (Harahap: 2015)</w:t>
            </w:r>
          </w:p>
        </w:tc>
        <w:tc>
          <w:tcPr>
            <w:tcW w:w="2520" w:type="dxa"/>
            <w:vAlign w:val="center"/>
          </w:tcPr>
          <w:p w:rsidR="006B79F7" w:rsidRPr="00662751" w:rsidRDefault="006B79F7" w:rsidP="00AD6419">
            <w:pPr>
              <w:jc w:val="center"/>
              <w:rPr>
                <w:rFonts w:ascii="Times New Roman" w:hAnsi="Times New Roman" w:cs="Times New Roman"/>
              </w:rPr>
            </w:pPr>
            <w:r>
              <w:rPr>
                <w:rFonts w:ascii="Times New Roman" w:hAnsi="Times New Roman" w:cs="Times New Roman"/>
              </w:rPr>
              <w:t>Per</w:t>
            </w:r>
            <w:r>
              <w:rPr>
                <w:rFonts w:ascii="Times New Roman" w:hAnsi="Times New Roman" w:cs="Times New Roman"/>
                <w:lang w:val="id-ID"/>
              </w:rPr>
              <w:t>kembangan</w:t>
            </w:r>
            <w:r>
              <w:rPr>
                <w:rFonts w:ascii="Times New Roman" w:hAnsi="Times New Roman" w:cs="Times New Roman"/>
              </w:rPr>
              <w:t xml:space="preserve"> EPS</w:t>
            </w:r>
            <w:r w:rsidR="00EF2FC5">
              <w:rPr>
                <w:rFonts w:ascii="Times New Roman" w:hAnsi="Times New Roman" w:cs="Times New Roman"/>
              </w:rPr>
              <w:t xml:space="preserve"> periode 2012-2016</w:t>
            </w:r>
            <w:r>
              <w:rPr>
                <w:rFonts w:ascii="Times New Roman" w:hAnsi="Times New Roman" w:cs="Times New Roman"/>
              </w:rPr>
              <w:t xml:space="preserve">   Rumus : </w:t>
            </w:r>
            <m:oMath>
              <m:f>
                <m:fPr>
                  <m:ctrlPr>
                    <w:rPr>
                      <w:rFonts w:ascii="Cambria Math" w:hAnsi="Cambria Math" w:cs="Times New Roman"/>
                      <w:i/>
                    </w:rPr>
                  </m:ctrlPr>
                </m:fPr>
                <m:num>
                  <m:r>
                    <w:rPr>
                      <w:rFonts w:ascii="Cambria Math" w:hAnsi="Cambria Math" w:cs="Times New Roman"/>
                    </w:rPr>
                    <m:t>Pendapatan setelah pajak</m:t>
                  </m:r>
                </m:num>
                <m:den>
                  <m:r>
                    <w:rPr>
                      <w:rFonts w:ascii="Cambria Math" w:hAnsi="Cambria Math" w:cs="Times New Roman"/>
                    </w:rPr>
                    <m:t>Jumlah saham yang beredar</m:t>
                  </m:r>
                </m:den>
              </m:f>
            </m:oMath>
          </w:p>
        </w:tc>
        <w:tc>
          <w:tcPr>
            <w:tcW w:w="720" w:type="dxa"/>
            <w:vAlign w:val="center"/>
          </w:tcPr>
          <w:p w:rsidR="006B79F7" w:rsidRPr="00662751" w:rsidRDefault="006B79F7" w:rsidP="00900F46">
            <w:pPr>
              <w:jc w:val="center"/>
              <w:rPr>
                <w:rFonts w:ascii="Times New Roman" w:hAnsi="Times New Roman" w:cs="Times New Roman"/>
              </w:rPr>
            </w:pPr>
            <w:r>
              <w:rPr>
                <w:rFonts w:ascii="Times New Roman" w:hAnsi="Times New Roman" w:cs="Times New Roman"/>
              </w:rPr>
              <w:t>Rasio</w:t>
            </w:r>
          </w:p>
        </w:tc>
      </w:tr>
    </w:tbl>
    <w:p w:rsidR="0059359C" w:rsidRDefault="0059359C" w:rsidP="00900F46">
      <w:pPr>
        <w:spacing w:after="0" w:line="480" w:lineRule="auto"/>
        <w:jc w:val="both"/>
        <w:rPr>
          <w:rFonts w:ascii="Times New Roman" w:hAnsi="Times New Roman" w:cs="Times New Roman"/>
          <w:sz w:val="24"/>
          <w:szCs w:val="24"/>
          <w:lang w:val="en-US"/>
        </w:rPr>
      </w:pPr>
    </w:p>
    <w:p w:rsidR="00B1667C" w:rsidRDefault="00B1667C" w:rsidP="00900F46">
      <w:pPr>
        <w:spacing w:after="0" w:line="480" w:lineRule="auto"/>
        <w:jc w:val="both"/>
        <w:rPr>
          <w:rFonts w:ascii="Times New Roman" w:hAnsi="Times New Roman" w:cs="Times New Roman"/>
          <w:sz w:val="24"/>
          <w:szCs w:val="24"/>
          <w:lang w:val="en-US"/>
        </w:rPr>
      </w:pPr>
    </w:p>
    <w:p w:rsidR="00FD7FF2" w:rsidRDefault="00FD7FF2" w:rsidP="00FD7FF2">
      <w:pPr>
        <w:spacing w:after="0" w:line="480" w:lineRule="auto"/>
        <w:jc w:val="both"/>
        <w:rPr>
          <w:rFonts w:ascii="Times New Roman" w:hAnsi="Times New Roman" w:cs="Times New Roman"/>
          <w:b/>
          <w:sz w:val="24"/>
          <w:szCs w:val="24"/>
          <w:lang w:val="en-US"/>
        </w:rPr>
      </w:pPr>
      <w:r>
        <w:rPr>
          <w:rFonts w:ascii="Times New Roman" w:hAnsi="Times New Roman" w:cs="Times New Roman"/>
          <w:b/>
          <w:sz w:val="24"/>
          <w:szCs w:val="24"/>
          <w:lang w:val="en-US"/>
        </w:rPr>
        <w:t>3.</w:t>
      </w:r>
      <w:r w:rsidR="00BB2492">
        <w:rPr>
          <w:rFonts w:ascii="Times New Roman" w:hAnsi="Times New Roman" w:cs="Times New Roman"/>
          <w:b/>
          <w:sz w:val="24"/>
          <w:szCs w:val="24"/>
          <w:lang w:val="en-US"/>
        </w:rPr>
        <w:t>4</w:t>
      </w:r>
      <w:r>
        <w:rPr>
          <w:rFonts w:ascii="Times New Roman" w:hAnsi="Times New Roman" w:cs="Times New Roman"/>
          <w:b/>
          <w:sz w:val="24"/>
          <w:szCs w:val="24"/>
          <w:lang w:val="en-US"/>
        </w:rPr>
        <w:t xml:space="preserve">. </w:t>
      </w:r>
      <w:r w:rsidR="00BB2492">
        <w:rPr>
          <w:rFonts w:ascii="Times New Roman" w:hAnsi="Times New Roman" w:cs="Times New Roman"/>
          <w:b/>
          <w:sz w:val="24"/>
          <w:szCs w:val="24"/>
          <w:lang w:val="en-US"/>
        </w:rPr>
        <w:tab/>
      </w:r>
      <w:r>
        <w:rPr>
          <w:rFonts w:ascii="Times New Roman" w:hAnsi="Times New Roman" w:cs="Times New Roman"/>
          <w:b/>
          <w:sz w:val="24"/>
          <w:szCs w:val="24"/>
          <w:lang w:val="en-US"/>
        </w:rPr>
        <w:t>Jenis Data</w:t>
      </w:r>
    </w:p>
    <w:p w:rsidR="00FD7FF2" w:rsidRDefault="003D4A13" w:rsidP="00BB2492">
      <w:pPr>
        <w:spacing w:after="0" w:line="480" w:lineRule="auto"/>
        <w:ind w:left="720" w:firstLine="720"/>
        <w:jc w:val="both"/>
        <w:rPr>
          <w:rFonts w:ascii="Times New Roman" w:hAnsi="Times New Roman" w:cs="Times New Roman"/>
          <w:sz w:val="24"/>
          <w:szCs w:val="24"/>
          <w:lang w:val="en-US"/>
        </w:rPr>
      </w:pPr>
      <w:r>
        <w:rPr>
          <w:rFonts w:ascii="Times New Roman" w:hAnsi="Times New Roman" w:cs="Times New Roman"/>
          <w:sz w:val="24"/>
          <w:szCs w:val="24"/>
        </w:rPr>
        <w:t>Data merupakan bahan baku utama dalam sebuah penelitian. Prakarsa (2006:9). Sedangkan menurut Suwartono (</w:t>
      </w:r>
      <w:r w:rsidR="000257BA">
        <w:rPr>
          <w:rFonts w:ascii="Times New Roman" w:hAnsi="Times New Roman" w:cs="Times New Roman"/>
          <w:sz w:val="24"/>
          <w:szCs w:val="24"/>
        </w:rPr>
        <w:t xml:space="preserve">2014:41) Pengumpulan data adalah berbagai cara yang digunakan untuk mengumpulkan data, menghimpun, mengambil, atau menjaring data penelitian. </w:t>
      </w:r>
      <w:r w:rsidR="00FD7FF2">
        <w:rPr>
          <w:rFonts w:ascii="Times New Roman" w:hAnsi="Times New Roman" w:cs="Times New Roman"/>
          <w:sz w:val="24"/>
          <w:szCs w:val="24"/>
          <w:lang w:val="en-US"/>
        </w:rPr>
        <w:t>Data yang digunakan di dalam penelitian ini adalah data sekunder</w:t>
      </w:r>
      <w:r w:rsidR="00382ED6">
        <w:rPr>
          <w:rFonts w:ascii="Times New Roman" w:hAnsi="Times New Roman" w:cs="Times New Roman"/>
          <w:sz w:val="24"/>
          <w:szCs w:val="24"/>
          <w:lang w:val="en-US"/>
        </w:rPr>
        <w:t xml:space="preserve"> dari Laporan Keuangan perusahaan properti yang diteliti periode 2012 – 2016.</w:t>
      </w:r>
      <w:r w:rsidR="00E05F85">
        <w:rPr>
          <w:rFonts w:ascii="Times New Roman" w:hAnsi="Times New Roman" w:cs="Times New Roman"/>
          <w:sz w:val="24"/>
          <w:szCs w:val="24"/>
          <w:lang w:val="en-US"/>
        </w:rPr>
        <w:t xml:space="preserve"> </w:t>
      </w:r>
      <w:r w:rsidR="00E05F85">
        <w:rPr>
          <w:rFonts w:ascii="Times New Roman" w:hAnsi="Times New Roman" w:cs="Times New Roman"/>
          <w:sz w:val="24"/>
          <w:szCs w:val="24"/>
        </w:rPr>
        <w:t>Menurut Sugiyono (2014:193) sumber sekunder merupakan sumber yang tidak langsung memberikan data kepada pengumpul data, misalnya lewat ora</w:t>
      </w:r>
      <w:r w:rsidR="00125CFD">
        <w:rPr>
          <w:rFonts w:ascii="Times New Roman" w:hAnsi="Times New Roman" w:cs="Times New Roman"/>
          <w:sz w:val="24"/>
          <w:szCs w:val="24"/>
        </w:rPr>
        <w:t>n</w:t>
      </w:r>
      <w:r w:rsidR="00E05F85">
        <w:rPr>
          <w:rFonts w:ascii="Times New Roman" w:hAnsi="Times New Roman" w:cs="Times New Roman"/>
          <w:sz w:val="24"/>
          <w:szCs w:val="24"/>
        </w:rPr>
        <w:t>g lain atau lewat doku</w:t>
      </w:r>
      <w:r w:rsidR="00E05F85" w:rsidRPr="001A351E">
        <w:rPr>
          <w:rFonts w:ascii="Times New Roman" w:hAnsi="Times New Roman" w:cs="Times New Roman"/>
          <w:sz w:val="24"/>
          <w:szCs w:val="24"/>
        </w:rPr>
        <w:t>men. Pada penelitian ini data sekunder di</w:t>
      </w:r>
      <w:r w:rsidR="00E05F85">
        <w:rPr>
          <w:rFonts w:ascii="Times New Roman" w:hAnsi="Times New Roman" w:cs="Times New Roman"/>
          <w:sz w:val="24"/>
          <w:szCs w:val="24"/>
        </w:rPr>
        <w:t>peroleh</w:t>
      </w:r>
      <w:r w:rsidR="00E05F85" w:rsidRPr="001A351E">
        <w:rPr>
          <w:rFonts w:ascii="Times New Roman" w:hAnsi="Times New Roman" w:cs="Times New Roman"/>
          <w:sz w:val="24"/>
          <w:szCs w:val="24"/>
        </w:rPr>
        <w:t xml:space="preserve"> dalam bentuk dokumentasi yang diterbitkan oleh pihak-pihak berkompeten melalui data laporan keuangan yang rutin diterbitkan</w:t>
      </w:r>
      <w:r w:rsidR="00E05F85">
        <w:rPr>
          <w:rFonts w:ascii="Times New Roman" w:hAnsi="Times New Roman" w:cs="Times New Roman"/>
          <w:sz w:val="24"/>
          <w:szCs w:val="24"/>
        </w:rPr>
        <w:t xml:space="preserve"> setiap tahunny</w:t>
      </w:r>
      <w:r w:rsidR="00E05F85" w:rsidRPr="00452DE9">
        <w:rPr>
          <w:rFonts w:ascii="Times New Roman" w:hAnsi="Times New Roman" w:cs="Times New Roman"/>
          <w:sz w:val="24"/>
          <w:szCs w:val="24"/>
        </w:rPr>
        <w:t xml:space="preserve">a. </w:t>
      </w:r>
    </w:p>
    <w:p w:rsidR="00BB2492" w:rsidRPr="00BB2492" w:rsidRDefault="00BB2492" w:rsidP="00BB2492">
      <w:pPr>
        <w:spacing w:after="0" w:line="480" w:lineRule="auto"/>
        <w:ind w:left="720" w:firstLine="720"/>
        <w:jc w:val="both"/>
        <w:rPr>
          <w:rFonts w:ascii="Times New Roman" w:hAnsi="Times New Roman" w:cs="Times New Roman"/>
          <w:sz w:val="24"/>
          <w:szCs w:val="24"/>
          <w:lang w:val="en-US"/>
        </w:rPr>
      </w:pPr>
    </w:p>
    <w:p w:rsidR="00A211C7" w:rsidRDefault="001B39D6" w:rsidP="006F56E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en-US"/>
        </w:rPr>
        <w:t>3.</w:t>
      </w:r>
      <w:r w:rsidR="00BB2492">
        <w:rPr>
          <w:rFonts w:ascii="Times New Roman" w:hAnsi="Times New Roman" w:cs="Times New Roman"/>
          <w:b/>
          <w:sz w:val="24"/>
          <w:szCs w:val="24"/>
          <w:lang w:val="en-US"/>
        </w:rPr>
        <w:t>5</w:t>
      </w:r>
      <w:r w:rsidR="006F56E1">
        <w:rPr>
          <w:rFonts w:ascii="Times New Roman" w:hAnsi="Times New Roman" w:cs="Times New Roman"/>
          <w:b/>
          <w:sz w:val="24"/>
          <w:szCs w:val="24"/>
          <w:lang w:val="en-US"/>
        </w:rPr>
        <w:t xml:space="preserve">. </w:t>
      </w:r>
      <w:r w:rsidR="00BB2492">
        <w:rPr>
          <w:rFonts w:ascii="Times New Roman" w:hAnsi="Times New Roman" w:cs="Times New Roman"/>
          <w:b/>
          <w:sz w:val="24"/>
          <w:szCs w:val="24"/>
          <w:lang w:val="en-US"/>
        </w:rPr>
        <w:tab/>
      </w:r>
      <w:r w:rsidR="006F56E1">
        <w:rPr>
          <w:rFonts w:ascii="Times New Roman" w:hAnsi="Times New Roman" w:cs="Times New Roman"/>
          <w:b/>
          <w:sz w:val="24"/>
          <w:szCs w:val="24"/>
          <w:lang w:val="en-US"/>
        </w:rPr>
        <w:t>Populasi dan Sampel</w:t>
      </w:r>
      <w:r w:rsidR="006F56E1">
        <w:rPr>
          <w:rFonts w:ascii="Times New Roman" w:hAnsi="Times New Roman" w:cs="Times New Roman"/>
          <w:b/>
          <w:sz w:val="24"/>
          <w:szCs w:val="24"/>
          <w:lang w:val="en-US"/>
        </w:rPr>
        <w:tab/>
      </w:r>
    </w:p>
    <w:p w:rsidR="006F56E1" w:rsidRDefault="003B0769" w:rsidP="00BB2492">
      <w:pPr>
        <w:spacing w:after="0" w:line="480" w:lineRule="auto"/>
        <w:ind w:left="720" w:firstLine="720"/>
        <w:jc w:val="both"/>
        <w:rPr>
          <w:rFonts w:ascii="Times New Roman" w:hAnsi="Times New Roman" w:cs="Times New Roman"/>
          <w:sz w:val="24"/>
          <w:szCs w:val="24"/>
          <w:lang w:val="en-US"/>
        </w:rPr>
      </w:pPr>
      <w:r>
        <w:rPr>
          <w:rFonts w:ascii="Times New Roman" w:hAnsi="Times New Roman" w:cs="Times New Roman"/>
          <w:sz w:val="24"/>
          <w:szCs w:val="24"/>
        </w:rPr>
        <w:t>Populasi adalah wilayah generalisasi yang terdiri atas : obyek/subyek yang mempunyai kualitas dan karakteristik tertentu yang ditetapkan oleh peneliti untuk dipelajar</w:t>
      </w:r>
      <w:r w:rsidR="00350BB7">
        <w:rPr>
          <w:rFonts w:ascii="Times New Roman" w:hAnsi="Times New Roman" w:cs="Times New Roman"/>
          <w:sz w:val="24"/>
          <w:szCs w:val="24"/>
        </w:rPr>
        <w:t>i</w:t>
      </w:r>
      <w:r>
        <w:rPr>
          <w:rFonts w:ascii="Times New Roman" w:hAnsi="Times New Roman" w:cs="Times New Roman"/>
          <w:sz w:val="24"/>
          <w:szCs w:val="24"/>
        </w:rPr>
        <w:t xml:space="preserve"> dan kemudian ditarik </w:t>
      </w:r>
      <w:r>
        <w:rPr>
          <w:rFonts w:ascii="Times New Roman" w:hAnsi="Times New Roman" w:cs="Times New Roman"/>
          <w:sz w:val="24"/>
          <w:szCs w:val="24"/>
        </w:rPr>
        <w:lastRenderedPageBreak/>
        <w:t xml:space="preserve">kesimpulannya. (Sugiyono 2004: 72). </w:t>
      </w:r>
      <w:r w:rsidR="006F56E1">
        <w:rPr>
          <w:rFonts w:ascii="Times New Roman" w:hAnsi="Times New Roman" w:cs="Times New Roman"/>
          <w:sz w:val="24"/>
          <w:szCs w:val="24"/>
          <w:lang w:val="en-US"/>
        </w:rPr>
        <w:t xml:space="preserve">Populasi dalam penelitian ini adalah perusahaan properti yang terdaftar di Bursa Efek Indonesia selama 5 tahun yaitu tahun 2012 – 2016. </w:t>
      </w:r>
      <w:r>
        <w:rPr>
          <w:rFonts w:ascii="Times New Roman" w:hAnsi="Times New Roman" w:cs="Times New Roman"/>
          <w:sz w:val="24"/>
          <w:szCs w:val="24"/>
        </w:rPr>
        <w:t xml:space="preserve">Menurut </w:t>
      </w:r>
      <w:r w:rsidR="00974AAA">
        <w:rPr>
          <w:rFonts w:ascii="Times New Roman" w:hAnsi="Times New Roman" w:cs="Times New Roman"/>
          <w:sz w:val="24"/>
          <w:szCs w:val="24"/>
        </w:rPr>
        <w:t>S</w:t>
      </w:r>
      <w:r>
        <w:rPr>
          <w:rFonts w:ascii="Times New Roman" w:hAnsi="Times New Roman" w:cs="Times New Roman"/>
          <w:sz w:val="24"/>
          <w:szCs w:val="24"/>
        </w:rPr>
        <w:t xml:space="preserve">ugiyono (2004:73) Sampel adalah bagian dari jumlah data karakteristik yang dimiliki oleh populasi tersebut. </w:t>
      </w:r>
      <w:r w:rsidR="006F56E1">
        <w:rPr>
          <w:rFonts w:ascii="Times New Roman" w:hAnsi="Times New Roman" w:cs="Times New Roman"/>
          <w:sz w:val="24"/>
          <w:szCs w:val="24"/>
          <w:lang w:val="en-US"/>
        </w:rPr>
        <w:t xml:space="preserve">Pemilihan sampel penelitian </w:t>
      </w:r>
      <w:r>
        <w:rPr>
          <w:rFonts w:ascii="Times New Roman" w:hAnsi="Times New Roman" w:cs="Times New Roman"/>
          <w:sz w:val="24"/>
          <w:szCs w:val="24"/>
        </w:rPr>
        <w:t xml:space="preserve">ini </w:t>
      </w:r>
      <w:r w:rsidR="006F56E1">
        <w:rPr>
          <w:rFonts w:ascii="Times New Roman" w:hAnsi="Times New Roman" w:cs="Times New Roman"/>
          <w:sz w:val="24"/>
          <w:szCs w:val="24"/>
          <w:lang w:val="en-US"/>
        </w:rPr>
        <w:t xml:space="preserve">menggunakan metode </w:t>
      </w:r>
      <w:r w:rsidR="006F56E1" w:rsidRPr="006F56E1">
        <w:rPr>
          <w:rFonts w:ascii="Times New Roman" w:hAnsi="Times New Roman" w:cs="Times New Roman"/>
          <w:i/>
          <w:sz w:val="24"/>
          <w:szCs w:val="24"/>
          <w:lang w:val="en-US"/>
        </w:rPr>
        <w:t xml:space="preserve">purposive </w:t>
      </w:r>
      <w:r>
        <w:rPr>
          <w:rFonts w:ascii="Times New Roman" w:hAnsi="Times New Roman" w:cs="Times New Roman"/>
          <w:i/>
          <w:sz w:val="24"/>
          <w:szCs w:val="24"/>
          <w:lang w:val="en-US"/>
        </w:rPr>
        <w:t>sampling</w:t>
      </w:r>
      <w:r>
        <w:rPr>
          <w:rFonts w:ascii="Times New Roman" w:hAnsi="Times New Roman" w:cs="Times New Roman"/>
          <w:i/>
          <w:sz w:val="24"/>
          <w:szCs w:val="24"/>
        </w:rPr>
        <w:t xml:space="preserve">, </w:t>
      </w:r>
      <w:r>
        <w:rPr>
          <w:rFonts w:ascii="Times New Roman" w:hAnsi="Times New Roman" w:cs="Times New Roman"/>
          <w:sz w:val="24"/>
          <w:szCs w:val="24"/>
        </w:rPr>
        <w:t xml:space="preserve">yang merupakan </w:t>
      </w:r>
      <w:r w:rsidR="00546797">
        <w:rPr>
          <w:rFonts w:ascii="Times New Roman" w:hAnsi="Times New Roman" w:cs="Times New Roman"/>
          <w:sz w:val="24"/>
          <w:szCs w:val="24"/>
        </w:rPr>
        <w:t xml:space="preserve">teknik penentuan sampel dengan pertimbangan tertentu. (Sugiyono 2004:78), </w:t>
      </w:r>
      <w:r w:rsidR="006F56E1">
        <w:rPr>
          <w:rFonts w:ascii="Times New Roman" w:hAnsi="Times New Roman" w:cs="Times New Roman"/>
          <w:sz w:val="24"/>
          <w:szCs w:val="24"/>
          <w:lang w:val="en-US"/>
        </w:rPr>
        <w:t>dengan kriteria sebagai berikut :</w:t>
      </w:r>
    </w:p>
    <w:p w:rsidR="006F56E1" w:rsidRPr="0028004C" w:rsidRDefault="006F56E1" w:rsidP="00C667B6">
      <w:pPr>
        <w:pStyle w:val="ListParagraph"/>
        <w:numPr>
          <w:ilvl w:val="0"/>
          <w:numId w:val="3"/>
        </w:numPr>
        <w:spacing w:after="0" w:line="480" w:lineRule="auto"/>
        <w:ind w:left="1260" w:hanging="540"/>
        <w:jc w:val="both"/>
        <w:rPr>
          <w:rFonts w:ascii="Times New Roman" w:hAnsi="Times New Roman" w:cs="Times New Roman"/>
          <w:sz w:val="24"/>
          <w:szCs w:val="24"/>
          <w:lang w:val="en-US"/>
        </w:rPr>
      </w:pPr>
      <w:r w:rsidRPr="0028004C">
        <w:rPr>
          <w:rFonts w:ascii="Times New Roman" w:hAnsi="Times New Roman" w:cs="Times New Roman"/>
          <w:sz w:val="24"/>
          <w:szCs w:val="24"/>
          <w:lang w:val="en-US"/>
        </w:rPr>
        <w:t>Perusahaan propert</w:t>
      </w:r>
      <w:r w:rsidR="008A227E" w:rsidRPr="0028004C">
        <w:rPr>
          <w:rFonts w:ascii="Times New Roman" w:hAnsi="Times New Roman" w:cs="Times New Roman"/>
          <w:sz w:val="24"/>
          <w:szCs w:val="24"/>
          <w:lang w:val="en-US"/>
        </w:rPr>
        <w:t>i</w:t>
      </w:r>
      <w:r w:rsidRPr="0028004C">
        <w:rPr>
          <w:rFonts w:ascii="Times New Roman" w:hAnsi="Times New Roman" w:cs="Times New Roman"/>
          <w:sz w:val="24"/>
          <w:szCs w:val="24"/>
          <w:lang w:val="en-US"/>
        </w:rPr>
        <w:t xml:space="preserve"> yang </w:t>
      </w:r>
      <w:r w:rsidRPr="0028004C">
        <w:rPr>
          <w:rFonts w:ascii="Times New Roman" w:hAnsi="Times New Roman" w:cs="Times New Roman"/>
          <w:i/>
          <w:sz w:val="24"/>
          <w:szCs w:val="24"/>
          <w:lang w:val="en-US"/>
        </w:rPr>
        <w:t xml:space="preserve">go public </w:t>
      </w:r>
      <w:r w:rsidRPr="0028004C">
        <w:rPr>
          <w:rFonts w:ascii="Times New Roman" w:hAnsi="Times New Roman" w:cs="Times New Roman"/>
          <w:sz w:val="24"/>
          <w:szCs w:val="24"/>
          <w:lang w:val="en-US"/>
        </w:rPr>
        <w:t>di Bursa Efek Indonesia periode 2012 sampai dengan 2016.</w:t>
      </w:r>
    </w:p>
    <w:p w:rsidR="006F56E1" w:rsidRDefault="006F56E1" w:rsidP="00C667B6">
      <w:pPr>
        <w:pStyle w:val="ListParagraph"/>
        <w:numPr>
          <w:ilvl w:val="0"/>
          <w:numId w:val="3"/>
        </w:numPr>
        <w:spacing w:after="0" w:line="480" w:lineRule="auto"/>
        <w:ind w:left="1260" w:hanging="540"/>
        <w:jc w:val="both"/>
        <w:rPr>
          <w:rFonts w:ascii="Times New Roman" w:hAnsi="Times New Roman" w:cs="Times New Roman"/>
          <w:sz w:val="24"/>
          <w:szCs w:val="24"/>
          <w:lang w:val="en-US"/>
        </w:rPr>
      </w:pPr>
      <w:r>
        <w:rPr>
          <w:rFonts w:ascii="Times New Roman" w:hAnsi="Times New Roman" w:cs="Times New Roman"/>
          <w:sz w:val="24"/>
          <w:szCs w:val="24"/>
          <w:lang w:val="en-US"/>
        </w:rPr>
        <w:t>Perusahaan propert</w:t>
      </w:r>
      <w:r w:rsidR="00E265B8">
        <w:rPr>
          <w:rFonts w:ascii="Times New Roman" w:hAnsi="Times New Roman" w:cs="Times New Roman"/>
          <w:sz w:val="24"/>
          <w:szCs w:val="24"/>
        </w:rPr>
        <w:t>i</w:t>
      </w:r>
      <w:r>
        <w:rPr>
          <w:rFonts w:ascii="Times New Roman" w:hAnsi="Times New Roman" w:cs="Times New Roman"/>
          <w:sz w:val="24"/>
          <w:szCs w:val="24"/>
          <w:lang w:val="en-US"/>
        </w:rPr>
        <w:t xml:space="preserve"> yang secara konsisten dan terus menerus menerbitkan Laporan Keuangannya </w:t>
      </w:r>
      <w:r w:rsidR="00C020CF">
        <w:rPr>
          <w:rFonts w:ascii="Times New Roman" w:hAnsi="Times New Roman" w:cs="Times New Roman"/>
          <w:sz w:val="24"/>
          <w:szCs w:val="24"/>
          <w:lang w:val="en-US"/>
        </w:rPr>
        <w:t>selama periode penelitian dan menyajikan data laporan keuangan sesuai dengan kebutuhan penelitian.</w:t>
      </w:r>
    </w:p>
    <w:p w:rsidR="006000C6" w:rsidRDefault="00C020CF" w:rsidP="00C667B6">
      <w:pPr>
        <w:pStyle w:val="ListParagraph"/>
        <w:numPr>
          <w:ilvl w:val="0"/>
          <w:numId w:val="3"/>
        </w:numPr>
        <w:spacing w:after="0" w:line="480" w:lineRule="auto"/>
        <w:ind w:left="1260" w:hanging="540"/>
        <w:jc w:val="both"/>
        <w:rPr>
          <w:rFonts w:ascii="Times New Roman" w:hAnsi="Times New Roman" w:cs="Times New Roman"/>
          <w:sz w:val="24"/>
          <w:szCs w:val="24"/>
          <w:lang w:val="en-US"/>
        </w:rPr>
      </w:pPr>
      <w:r>
        <w:rPr>
          <w:rFonts w:ascii="Times New Roman" w:hAnsi="Times New Roman" w:cs="Times New Roman"/>
          <w:sz w:val="24"/>
          <w:szCs w:val="24"/>
          <w:lang w:val="en-US"/>
        </w:rPr>
        <w:t>Perusahaan tidak mengalami kerugian selama periode penelitian yaitu tahun 2012 sampai dengan 2016.</w:t>
      </w:r>
    </w:p>
    <w:p w:rsidR="00D22CE6" w:rsidRDefault="008A227E" w:rsidP="00B71039">
      <w:pPr>
        <w:pStyle w:val="Default"/>
        <w:spacing w:line="480" w:lineRule="auto"/>
        <w:ind w:left="720"/>
        <w:jc w:val="both"/>
        <w:rPr>
          <w:lang w:val="en-US"/>
        </w:rPr>
      </w:pPr>
      <w:r>
        <w:rPr>
          <w:lang w:val="en-US"/>
        </w:rPr>
        <w:t xml:space="preserve">Terdapat 49 perusahaan properti yang terdaftar di Bursa Efek Indonesia (BEI) periode tahun 2012 – 2016. </w:t>
      </w:r>
      <w:r>
        <w:t xml:space="preserve"> </w:t>
      </w:r>
      <w:r w:rsidR="00D22CE6">
        <w:rPr>
          <w:lang w:val="en-US"/>
        </w:rPr>
        <w:t xml:space="preserve">Adapun prosedur pemilihan sampel adalah sebagai berikut : </w:t>
      </w:r>
    </w:p>
    <w:p w:rsidR="00FF38B9" w:rsidRDefault="00FF38B9" w:rsidP="00B71039">
      <w:pPr>
        <w:pStyle w:val="Default"/>
        <w:spacing w:line="480" w:lineRule="auto"/>
        <w:ind w:left="720"/>
        <w:jc w:val="both"/>
      </w:pPr>
    </w:p>
    <w:p w:rsidR="00D22CE6" w:rsidRDefault="00D22CE6" w:rsidP="00DA4704">
      <w:pPr>
        <w:pStyle w:val="Default"/>
        <w:spacing w:line="480" w:lineRule="auto"/>
        <w:ind w:left="360" w:firstLine="360"/>
        <w:jc w:val="center"/>
        <w:rPr>
          <w:lang w:val="en-US"/>
        </w:rPr>
      </w:pPr>
      <w:r>
        <w:rPr>
          <w:lang w:val="en-US"/>
        </w:rPr>
        <w:t>Tabel 3.</w:t>
      </w:r>
      <w:r w:rsidR="0005532C">
        <w:rPr>
          <w:lang w:val="en-US"/>
        </w:rPr>
        <w:t>2</w:t>
      </w:r>
      <w:r>
        <w:rPr>
          <w:lang w:val="en-US"/>
        </w:rPr>
        <w:t>.  Prosedur Pemilihan Sampel</w:t>
      </w:r>
    </w:p>
    <w:tbl>
      <w:tblPr>
        <w:tblStyle w:val="TableGrid"/>
        <w:tblW w:w="7170" w:type="dxa"/>
        <w:tblInd w:w="817" w:type="dxa"/>
        <w:tblLayout w:type="fixed"/>
        <w:tblLook w:val="04A0" w:firstRow="1" w:lastRow="0" w:firstColumn="1" w:lastColumn="0" w:noHBand="0" w:noVBand="1"/>
      </w:tblPr>
      <w:tblGrid>
        <w:gridCol w:w="6237"/>
        <w:gridCol w:w="933"/>
      </w:tblGrid>
      <w:tr w:rsidR="00DA4704" w:rsidTr="005C7B8D">
        <w:trPr>
          <w:trHeight w:val="548"/>
        </w:trPr>
        <w:tc>
          <w:tcPr>
            <w:tcW w:w="6237" w:type="dxa"/>
            <w:shd w:val="clear" w:color="auto" w:fill="C4BC96" w:themeFill="background2" w:themeFillShade="BF"/>
            <w:vAlign w:val="center"/>
          </w:tcPr>
          <w:p w:rsidR="00DA4704" w:rsidRPr="00656F97" w:rsidRDefault="00DA4704" w:rsidP="00644DFF">
            <w:pPr>
              <w:jc w:val="center"/>
              <w:rPr>
                <w:rFonts w:ascii="Times New Roman" w:hAnsi="Times New Roman" w:cs="Times New Roman"/>
                <w:sz w:val="24"/>
              </w:rPr>
            </w:pPr>
            <w:r w:rsidRPr="00656F97">
              <w:rPr>
                <w:rFonts w:ascii="Times New Roman" w:hAnsi="Times New Roman" w:cs="Times New Roman"/>
                <w:sz w:val="24"/>
              </w:rPr>
              <w:tab/>
              <w:t>Kriteria Sampel</w:t>
            </w:r>
          </w:p>
        </w:tc>
        <w:tc>
          <w:tcPr>
            <w:tcW w:w="933" w:type="dxa"/>
            <w:shd w:val="clear" w:color="auto" w:fill="C4BC96" w:themeFill="background2" w:themeFillShade="BF"/>
            <w:vAlign w:val="center"/>
          </w:tcPr>
          <w:p w:rsidR="00DA4704" w:rsidRPr="00656F97" w:rsidRDefault="00DA4704" w:rsidP="00644DFF">
            <w:pPr>
              <w:jc w:val="center"/>
              <w:rPr>
                <w:rFonts w:ascii="Times New Roman" w:hAnsi="Times New Roman" w:cs="Times New Roman"/>
                <w:sz w:val="24"/>
              </w:rPr>
            </w:pPr>
            <w:r w:rsidRPr="00656F97">
              <w:rPr>
                <w:rFonts w:ascii="Times New Roman" w:hAnsi="Times New Roman" w:cs="Times New Roman"/>
                <w:sz w:val="24"/>
              </w:rPr>
              <w:t>Jumlah</w:t>
            </w:r>
          </w:p>
        </w:tc>
      </w:tr>
      <w:tr w:rsidR="00DA4704" w:rsidTr="005C7B8D">
        <w:tc>
          <w:tcPr>
            <w:tcW w:w="6237" w:type="dxa"/>
          </w:tcPr>
          <w:p w:rsidR="00DA4704" w:rsidRPr="00974AAA" w:rsidRDefault="00DA4704" w:rsidP="00974AAA">
            <w:pPr>
              <w:spacing w:line="360" w:lineRule="auto"/>
              <w:rPr>
                <w:rFonts w:ascii="Times New Roman" w:hAnsi="Times New Roman" w:cs="Times New Roman"/>
                <w:sz w:val="24"/>
              </w:rPr>
            </w:pPr>
            <w:r w:rsidRPr="00974AAA">
              <w:rPr>
                <w:rFonts w:ascii="Times New Roman" w:hAnsi="Times New Roman" w:cs="Times New Roman"/>
                <w:sz w:val="24"/>
              </w:rPr>
              <w:t>Perusahaan propert</w:t>
            </w:r>
            <w:r w:rsidR="00E7624F" w:rsidRPr="00974AAA">
              <w:rPr>
                <w:rFonts w:ascii="Times New Roman" w:hAnsi="Times New Roman" w:cs="Times New Roman"/>
                <w:sz w:val="24"/>
                <w:lang w:val="id-ID"/>
              </w:rPr>
              <w:t>i</w:t>
            </w:r>
            <w:r w:rsidRPr="00974AAA">
              <w:rPr>
                <w:rFonts w:ascii="Times New Roman" w:hAnsi="Times New Roman" w:cs="Times New Roman"/>
                <w:sz w:val="24"/>
              </w:rPr>
              <w:t xml:space="preserve"> yang terdaftar di BEI periode 2012 - 2016</w:t>
            </w:r>
          </w:p>
        </w:tc>
        <w:tc>
          <w:tcPr>
            <w:tcW w:w="933" w:type="dxa"/>
            <w:vAlign w:val="center"/>
          </w:tcPr>
          <w:p w:rsidR="00DA4704" w:rsidRPr="00974AAA" w:rsidRDefault="00DA4704" w:rsidP="00644DFF">
            <w:pPr>
              <w:jc w:val="center"/>
              <w:rPr>
                <w:rFonts w:ascii="Times New Roman" w:hAnsi="Times New Roman" w:cs="Times New Roman"/>
                <w:sz w:val="24"/>
              </w:rPr>
            </w:pPr>
            <w:r w:rsidRPr="00974AAA">
              <w:rPr>
                <w:rFonts w:ascii="Times New Roman" w:hAnsi="Times New Roman" w:cs="Times New Roman"/>
                <w:sz w:val="24"/>
              </w:rPr>
              <w:t>49</w:t>
            </w:r>
          </w:p>
        </w:tc>
      </w:tr>
      <w:tr w:rsidR="00DA4704" w:rsidTr="005C7B8D">
        <w:tc>
          <w:tcPr>
            <w:tcW w:w="6237" w:type="dxa"/>
          </w:tcPr>
          <w:p w:rsidR="00DA4704" w:rsidRPr="00974AAA" w:rsidRDefault="00DA4704" w:rsidP="00974AAA">
            <w:pPr>
              <w:autoSpaceDE w:val="0"/>
              <w:autoSpaceDN w:val="0"/>
              <w:adjustRightInd w:val="0"/>
              <w:spacing w:line="360" w:lineRule="auto"/>
              <w:rPr>
                <w:rFonts w:ascii="Times New Roman" w:eastAsia="TimesNewRomanPSMT" w:hAnsi="Times New Roman" w:cs="Times New Roman"/>
                <w:sz w:val="24"/>
              </w:rPr>
            </w:pPr>
            <w:r w:rsidRPr="00974AAA">
              <w:rPr>
                <w:rFonts w:ascii="Times New Roman" w:eastAsia="TimesNewRomanPSMT" w:hAnsi="Times New Roman" w:cs="Times New Roman"/>
                <w:sz w:val="24"/>
              </w:rPr>
              <w:t>Perusahaan propert</w:t>
            </w:r>
            <w:r w:rsidR="00E7624F" w:rsidRPr="00974AAA">
              <w:rPr>
                <w:rFonts w:ascii="Times New Roman" w:eastAsia="TimesNewRomanPSMT" w:hAnsi="Times New Roman" w:cs="Times New Roman"/>
                <w:sz w:val="24"/>
                <w:lang w:val="id-ID"/>
              </w:rPr>
              <w:t>i</w:t>
            </w:r>
            <w:r w:rsidRPr="00974AAA">
              <w:rPr>
                <w:rFonts w:ascii="Times New Roman" w:eastAsia="TimesNewRomanPSMT" w:hAnsi="Times New Roman" w:cs="Times New Roman"/>
                <w:sz w:val="24"/>
              </w:rPr>
              <w:t xml:space="preserve">  yang tidak mempublikasikan laporan tahunan dan keuangannya dengan lengkap setiap tahunnya mulai dari tahun 2012 sampai dengan tahun 2016.</w:t>
            </w:r>
          </w:p>
        </w:tc>
        <w:tc>
          <w:tcPr>
            <w:tcW w:w="933" w:type="dxa"/>
            <w:vAlign w:val="center"/>
          </w:tcPr>
          <w:p w:rsidR="00DA4704" w:rsidRPr="00974AAA" w:rsidRDefault="00DA4704" w:rsidP="00644DFF">
            <w:pPr>
              <w:jc w:val="center"/>
              <w:rPr>
                <w:rFonts w:ascii="Times New Roman" w:hAnsi="Times New Roman" w:cs="Times New Roman"/>
                <w:sz w:val="24"/>
              </w:rPr>
            </w:pPr>
            <w:r w:rsidRPr="00974AAA">
              <w:rPr>
                <w:rFonts w:ascii="Times New Roman" w:hAnsi="Times New Roman" w:cs="Times New Roman"/>
                <w:sz w:val="24"/>
              </w:rPr>
              <w:t>(27)</w:t>
            </w:r>
          </w:p>
        </w:tc>
      </w:tr>
      <w:tr w:rsidR="00DA4704" w:rsidTr="005C7B8D">
        <w:tc>
          <w:tcPr>
            <w:tcW w:w="6237" w:type="dxa"/>
          </w:tcPr>
          <w:p w:rsidR="00DA4704" w:rsidRPr="00974AAA" w:rsidRDefault="00DA4704" w:rsidP="00974AAA">
            <w:pPr>
              <w:spacing w:line="360" w:lineRule="auto"/>
              <w:rPr>
                <w:rFonts w:ascii="Times New Roman" w:hAnsi="Times New Roman" w:cs="Times New Roman"/>
                <w:sz w:val="24"/>
              </w:rPr>
            </w:pPr>
            <w:r w:rsidRPr="00974AAA">
              <w:rPr>
                <w:rFonts w:ascii="Times New Roman" w:hAnsi="Times New Roman" w:cs="Times New Roman"/>
                <w:sz w:val="24"/>
              </w:rPr>
              <w:lastRenderedPageBreak/>
              <w:t>Perusahaan yang mengalami kerugian periode 2012-2016</w:t>
            </w:r>
          </w:p>
        </w:tc>
        <w:tc>
          <w:tcPr>
            <w:tcW w:w="933" w:type="dxa"/>
            <w:vAlign w:val="center"/>
          </w:tcPr>
          <w:p w:rsidR="00DA4704" w:rsidRPr="00974AAA" w:rsidRDefault="00DA4704" w:rsidP="00644DFF">
            <w:pPr>
              <w:jc w:val="center"/>
              <w:rPr>
                <w:rFonts w:ascii="Times New Roman" w:hAnsi="Times New Roman" w:cs="Times New Roman"/>
                <w:sz w:val="24"/>
              </w:rPr>
            </w:pPr>
            <w:r w:rsidRPr="00974AAA">
              <w:rPr>
                <w:rFonts w:ascii="Times New Roman" w:hAnsi="Times New Roman" w:cs="Times New Roman"/>
                <w:sz w:val="24"/>
              </w:rPr>
              <w:t>(10)</w:t>
            </w:r>
          </w:p>
        </w:tc>
      </w:tr>
      <w:tr w:rsidR="00DA4704" w:rsidTr="005C7B8D">
        <w:tblPrEx>
          <w:tblLook w:val="0000" w:firstRow="0" w:lastRow="0" w:firstColumn="0" w:lastColumn="0" w:noHBand="0" w:noVBand="0"/>
        </w:tblPrEx>
        <w:trPr>
          <w:trHeight w:val="351"/>
        </w:trPr>
        <w:tc>
          <w:tcPr>
            <w:tcW w:w="6237" w:type="dxa"/>
          </w:tcPr>
          <w:p w:rsidR="00DA4704" w:rsidRPr="00974AAA" w:rsidRDefault="00DA4704" w:rsidP="00974AAA">
            <w:pPr>
              <w:spacing w:line="360" w:lineRule="auto"/>
              <w:rPr>
                <w:rFonts w:ascii="Times New Roman" w:hAnsi="Times New Roman" w:cs="Times New Roman"/>
                <w:sz w:val="24"/>
              </w:rPr>
            </w:pPr>
            <w:r w:rsidRPr="00974AAA">
              <w:rPr>
                <w:rFonts w:ascii="Times New Roman" w:hAnsi="Times New Roman" w:cs="Times New Roman"/>
                <w:sz w:val="24"/>
              </w:rPr>
              <w:t>Jumlah</w:t>
            </w:r>
          </w:p>
        </w:tc>
        <w:tc>
          <w:tcPr>
            <w:tcW w:w="933" w:type="dxa"/>
            <w:shd w:val="clear" w:color="auto" w:fill="auto"/>
            <w:vAlign w:val="center"/>
          </w:tcPr>
          <w:p w:rsidR="00DA4704" w:rsidRPr="00974AAA" w:rsidRDefault="00DA4704" w:rsidP="00644DFF">
            <w:pPr>
              <w:jc w:val="center"/>
              <w:rPr>
                <w:rFonts w:ascii="Times New Roman" w:hAnsi="Times New Roman" w:cs="Times New Roman"/>
                <w:sz w:val="24"/>
              </w:rPr>
            </w:pPr>
            <w:r w:rsidRPr="00974AAA">
              <w:rPr>
                <w:rFonts w:ascii="Times New Roman" w:hAnsi="Times New Roman" w:cs="Times New Roman"/>
                <w:sz w:val="24"/>
              </w:rPr>
              <w:t>12</w:t>
            </w:r>
          </w:p>
        </w:tc>
      </w:tr>
    </w:tbl>
    <w:p w:rsidR="00DA4704" w:rsidRDefault="001E4E8A" w:rsidP="00271EB6">
      <w:pPr>
        <w:spacing w:after="0" w:line="360" w:lineRule="auto"/>
        <w:rPr>
          <w:lang w:val="en-US"/>
        </w:rPr>
      </w:pPr>
      <w:r>
        <w:tab/>
      </w:r>
      <w:r>
        <w:tab/>
      </w:r>
      <w:r w:rsidRPr="005C7B8D">
        <w:rPr>
          <w:rFonts w:ascii="Times New Roman" w:hAnsi="Times New Roman" w:cs="Times New Roman"/>
          <w:sz w:val="24"/>
        </w:rPr>
        <w:t xml:space="preserve">Sumber : </w:t>
      </w:r>
      <w:hyperlink r:id="rId8" w:history="1">
        <w:r w:rsidR="009619C3" w:rsidRPr="00C5145F">
          <w:rPr>
            <w:rStyle w:val="Hyperlink"/>
            <w:rFonts w:ascii="Times New Roman" w:hAnsi="Times New Roman" w:cs="Times New Roman"/>
            <w:sz w:val="24"/>
          </w:rPr>
          <w:t>www.idx.co.id</w:t>
        </w:r>
      </w:hyperlink>
    </w:p>
    <w:p w:rsidR="00FF38B9" w:rsidRPr="00FF38B9" w:rsidRDefault="00FF38B9" w:rsidP="00271EB6">
      <w:pPr>
        <w:spacing w:after="0" w:line="360" w:lineRule="auto"/>
        <w:rPr>
          <w:rFonts w:ascii="Times New Roman" w:hAnsi="Times New Roman" w:cs="Times New Roman"/>
          <w:sz w:val="24"/>
          <w:lang w:val="en-US"/>
        </w:rPr>
      </w:pPr>
    </w:p>
    <w:p w:rsidR="00BB2492" w:rsidRDefault="008A227E" w:rsidP="00B71039">
      <w:pPr>
        <w:pStyle w:val="Default"/>
        <w:spacing w:line="480" w:lineRule="auto"/>
        <w:ind w:left="720"/>
        <w:jc w:val="both"/>
        <w:rPr>
          <w:lang w:val="en-US"/>
        </w:rPr>
      </w:pPr>
      <w:r w:rsidRPr="008A227E">
        <w:t xml:space="preserve">Setelah metode </w:t>
      </w:r>
      <w:r w:rsidRPr="008A227E">
        <w:rPr>
          <w:i/>
          <w:iCs/>
        </w:rPr>
        <w:t xml:space="preserve">purposive sampling </w:t>
      </w:r>
      <w:r w:rsidRPr="008A227E">
        <w:t>dilakukan, sampel yang memenuhi kriteria yang telah dit</w:t>
      </w:r>
      <w:r>
        <w:t>entukan tersebut terdiri atas 1</w:t>
      </w:r>
      <w:r w:rsidR="00637E3F">
        <w:rPr>
          <w:lang w:val="en-US"/>
        </w:rPr>
        <w:t>2</w:t>
      </w:r>
      <w:r w:rsidRPr="008A227E">
        <w:t xml:space="preserve"> sampel seperti yang ditampilkan pada tabel berikut:</w:t>
      </w:r>
    </w:p>
    <w:p w:rsidR="0005532C" w:rsidRDefault="0005532C" w:rsidP="00B71039">
      <w:pPr>
        <w:pStyle w:val="Default"/>
        <w:spacing w:line="480" w:lineRule="auto"/>
        <w:ind w:left="720"/>
        <w:jc w:val="both"/>
        <w:rPr>
          <w:lang w:val="en-US"/>
        </w:rPr>
      </w:pPr>
    </w:p>
    <w:tbl>
      <w:tblPr>
        <w:tblW w:w="6278" w:type="dxa"/>
        <w:tblInd w:w="918" w:type="dxa"/>
        <w:tblLook w:val="04A0" w:firstRow="1" w:lastRow="0" w:firstColumn="1" w:lastColumn="0" w:noHBand="0" w:noVBand="1"/>
      </w:tblPr>
      <w:tblGrid>
        <w:gridCol w:w="510"/>
        <w:gridCol w:w="3358"/>
        <w:gridCol w:w="1350"/>
        <w:gridCol w:w="745"/>
        <w:gridCol w:w="315"/>
      </w:tblGrid>
      <w:tr w:rsidR="008A227E" w:rsidRPr="008A227E" w:rsidTr="00B611BD">
        <w:trPr>
          <w:gridAfter w:val="1"/>
          <w:wAfter w:w="315" w:type="dxa"/>
          <w:trHeight w:val="375"/>
        </w:trPr>
        <w:tc>
          <w:tcPr>
            <w:tcW w:w="5963" w:type="dxa"/>
            <w:gridSpan w:val="4"/>
            <w:tcBorders>
              <w:top w:val="nil"/>
              <w:left w:val="nil"/>
              <w:bottom w:val="nil"/>
              <w:right w:val="nil"/>
            </w:tcBorders>
            <w:shd w:val="clear" w:color="auto" w:fill="auto"/>
            <w:noWrap/>
            <w:vAlign w:val="bottom"/>
            <w:hideMark/>
          </w:tcPr>
          <w:p w:rsidR="00071546" w:rsidRDefault="0072204A" w:rsidP="00271EB6">
            <w:pPr>
              <w:spacing w:after="0" w:line="360" w:lineRule="auto"/>
              <w:jc w:val="center"/>
              <w:rPr>
                <w:rFonts w:ascii="Times New Roman" w:eastAsia="Times New Roman" w:hAnsi="Times New Roman" w:cs="Times New Roman"/>
                <w:color w:val="000000"/>
                <w:sz w:val="24"/>
                <w:szCs w:val="24"/>
                <w:lang w:val="en-US"/>
              </w:rPr>
            </w:pPr>
            <w:r>
              <w:rPr>
                <w:rFonts w:ascii="Times New Roman" w:eastAsia="Times New Roman" w:hAnsi="Times New Roman" w:cs="Times New Roman"/>
                <w:color w:val="000000"/>
                <w:sz w:val="24"/>
                <w:szCs w:val="24"/>
                <w:lang w:val="en-US"/>
              </w:rPr>
              <w:t>Tabel 3.</w:t>
            </w:r>
            <w:r w:rsidR="0005532C">
              <w:rPr>
                <w:rFonts w:ascii="Times New Roman" w:eastAsia="Times New Roman" w:hAnsi="Times New Roman" w:cs="Times New Roman"/>
                <w:color w:val="000000"/>
                <w:sz w:val="24"/>
                <w:szCs w:val="24"/>
                <w:lang w:val="en-US"/>
              </w:rPr>
              <w:t>3</w:t>
            </w:r>
            <w:r w:rsidR="00071546">
              <w:rPr>
                <w:rFonts w:ascii="Times New Roman" w:eastAsia="Times New Roman" w:hAnsi="Times New Roman" w:cs="Times New Roman"/>
                <w:color w:val="000000"/>
                <w:sz w:val="24"/>
                <w:szCs w:val="24"/>
                <w:lang w:val="en-US"/>
              </w:rPr>
              <w:t>.</w:t>
            </w:r>
          </w:p>
          <w:p w:rsidR="008A227E" w:rsidRPr="00071546" w:rsidRDefault="008A227E" w:rsidP="00271EB6">
            <w:pPr>
              <w:spacing w:after="0" w:line="360" w:lineRule="auto"/>
              <w:jc w:val="center"/>
              <w:rPr>
                <w:rFonts w:ascii="Times New Roman" w:eastAsia="Times New Roman" w:hAnsi="Times New Roman" w:cs="Times New Roman"/>
                <w:color w:val="000000"/>
                <w:sz w:val="24"/>
                <w:szCs w:val="24"/>
                <w:lang w:val="en-US"/>
              </w:rPr>
            </w:pPr>
            <w:r w:rsidRPr="00071546">
              <w:rPr>
                <w:rFonts w:ascii="Times New Roman" w:eastAsia="Times New Roman" w:hAnsi="Times New Roman" w:cs="Times New Roman"/>
                <w:color w:val="000000"/>
                <w:sz w:val="24"/>
                <w:szCs w:val="24"/>
                <w:lang w:val="en-US"/>
              </w:rPr>
              <w:t xml:space="preserve">Daftar </w:t>
            </w:r>
            <w:r w:rsidR="00221133">
              <w:rPr>
                <w:rFonts w:ascii="Times New Roman" w:eastAsia="Times New Roman" w:hAnsi="Times New Roman" w:cs="Times New Roman"/>
                <w:color w:val="000000"/>
                <w:sz w:val="24"/>
                <w:szCs w:val="24"/>
              </w:rPr>
              <w:t>Sampel</w:t>
            </w:r>
            <w:r w:rsidR="00502638">
              <w:rPr>
                <w:rFonts w:ascii="Times New Roman" w:eastAsia="Times New Roman" w:hAnsi="Times New Roman" w:cs="Times New Roman"/>
                <w:color w:val="000000"/>
                <w:sz w:val="24"/>
                <w:szCs w:val="24"/>
              </w:rPr>
              <w:t xml:space="preserve"> Perusahaan Properti di BEI</w:t>
            </w:r>
          </w:p>
        </w:tc>
      </w:tr>
      <w:tr w:rsidR="008A227E" w:rsidRPr="002D7A94" w:rsidTr="00B611BD">
        <w:trPr>
          <w:trHeight w:val="300"/>
        </w:trPr>
        <w:tc>
          <w:tcPr>
            <w:tcW w:w="510" w:type="dxa"/>
            <w:tcBorders>
              <w:top w:val="single" w:sz="4" w:space="0" w:color="auto"/>
              <w:left w:val="single" w:sz="4" w:space="0" w:color="auto"/>
              <w:bottom w:val="single" w:sz="4" w:space="0" w:color="auto"/>
              <w:right w:val="single" w:sz="4" w:space="0" w:color="auto"/>
            </w:tcBorders>
            <w:shd w:val="clear" w:color="auto" w:fill="C4BC96" w:themeFill="background2" w:themeFillShade="BF"/>
            <w:noWrap/>
            <w:vAlign w:val="center"/>
            <w:hideMark/>
          </w:tcPr>
          <w:p w:rsidR="008A227E" w:rsidRPr="002D7A94" w:rsidRDefault="008A227E" w:rsidP="00DA4704">
            <w:pPr>
              <w:spacing w:after="0" w:line="240" w:lineRule="auto"/>
              <w:jc w:val="center"/>
              <w:rPr>
                <w:rFonts w:ascii="Times New Roman" w:eastAsia="Times New Roman" w:hAnsi="Times New Roman" w:cs="Times New Roman"/>
                <w:color w:val="000000"/>
                <w:sz w:val="24"/>
                <w:szCs w:val="24"/>
                <w:lang w:val="en-US"/>
              </w:rPr>
            </w:pPr>
            <w:r w:rsidRPr="002D7A94">
              <w:rPr>
                <w:rFonts w:ascii="Times New Roman" w:eastAsia="Times New Roman" w:hAnsi="Times New Roman" w:cs="Times New Roman"/>
                <w:color w:val="000000"/>
                <w:sz w:val="24"/>
                <w:szCs w:val="24"/>
                <w:lang w:val="en-US"/>
              </w:rPr>
              <w:t>No</w:t>
            </w:r>
          </w:p>
        </w:tc>
        <w:tc>
          <w:tcPr>
            <w:tcW w:w="3358" w:type="dxa"/>
            <w:tcBorders>
              <w:top w:val="single" w:sz="4" w:space="0" w:color="auto"/>
              <w:left w:val="nil"/>
              <w:bottom w:val="single" w:sz="4" w:space="0" w:color="auto"/>
              <w:right w:val="single" w:sz="4" w:space="0" w:color="auto"/>
            </w:tcBorders>
            <w:shd w:val="clear" w:color="auto" w:fill="C4BC96" w:themeFill="background2" w:themeFillShade="BF"/>
            <w:noWrap/>
            <w:vAlign w:val="center"/>
            <w:hideMark/>
          </w:tcPr>
          <w:p w:rsidR="008A227E" w:rsidRPr="002D7A94" w:rsidRDefault="008A227E" w:rsidP="00DA4704">
            <w:pPr>
              <w:spacing w:after="0" w:line="240" w:lineRule="auto"/>
              <w:jc w:val="center"/>
              <w:rPr>
                <w:rFonts w:ascii="Times New Roman" w:eastAsia="Times New Roman" w:hAnsi="Times New Roman" w:cs="Times New Roman"/>
                <w:color w:val="000000"/>
                <w:sz w:val="24"/>
                <w:szCs w:val="24"/>
                <w:lang w:val="en-US"/>
              </w:rPr>
            </w:pPr>
            <w:r w:rsidRPr="002D7A94">
              <w:rPr>
                <w:rFonts w:ascii="Times New Roman" w:eastAsia="Times New Roman" w:hAnsi="Times New Roman" w:cs="Times New Roman"/>
                <w:color w:val="000000"/>
                <w:sz w:val="24"/>
                <w:szCs w:val="24"/>
                <w:lang w:val="en-US"/>
              </w:rPr>
              <w:t>Perusahaan</w:t>
            </w:r>
          </w:p>
        </w:tc>
        <w:tc>
          <w:tcPr>
            <w:tcW w:w="1350" w:type="dxa"/>
            <w:tcBorders>
              <w:top w:val="single" w:sz="4" w:space="0" w:color="auto"/>
              <w:left w:val="nil"/>
              <w:bottom w:val="single" w:sz="4" w:space="0" w:color="auto"/>
              <w:right w:val="single" w:sz="4" w:space="0" w:color="auto"/>
            </w:tcBorders>
            <w:shd w:val="clear" w:color="auto" w:fill="C4BC96" w:themeFill="background2" w:themeFillShade="BF"/>
            <w:noWrap/>
            <w:vAlign w:val="center"/>
            <w:hideMark/>
          </w:tcPr>
          <w:p w:rsidR="008A227E" w:rsidRPr="002D7A94" w:rsidRDefault="008A227E" w:rsidP="00DA4704">
            <w:pPr>
              <w:spacing w:after="0" w:line="240" w:lineRule="auto"/>
              <w:jc w:val="center"/>
              <w:rPr>
                <w:rFonts w:ascii="Times New Roman" w:eastAsia="Times New Roman" w:hAnsi="Times New Roman" w:cs="Times New Roman"/>
                <w:color w:val="000000"/>
                <w:sz w:val="24"/>
                <w:szCs w:val="24"/>
                <w:lang w:val="en-US"/>
              </w:rPr>
            </w:pPr>
            <w:r w:rsidRPr="002D7A94">
              <w:rPr>
                <w:rFonts w:ascii="Times New Roman" w:eastAsia="Times New Roman" w:hAnsi="Times New Roman" w:cs="Times New Roman"/>
                <w:color w:val="000000"/>
                <w:sz w:val="24"/>
                <w:szCs w:val="24"/>
                <w:lang w:val="en-US"/>
              </w:rPr>
              <w:t>IPO</w:t>
            </w:r>
          </w:p>
        </w:tc>
        <w:tc>
          <w:tcPr>
            <w:tcW w:w="1060" w:type="dxa"/>
            <w:gridSpan w:val="2"/>
            <w:tcBorders>
              <w:top w:val="single" w:sz="4" w:space="0" w:color="auto"/>
              <w:left w:val="nil"/>
              <w:bottom w:val="single" w:sz="4" w:space="0" w:color="auto"/>
              <w:right w:val="single" w:sz="4" w:space="0" w:color="auto"/>
            </w:tcBorders>
            <w:shd w:val="clear" w:color="auto" w:fill="C4BC96" w:themeFill="background2" w:themeFillShade="BF"/>
            <w:noWrap/>
            <w:vAlign w:val="bottom"/>
            <w:hideMark/>
          </w:tcPr>
          <w:p w:rsidR="008A227E" w:rsidRPr="002D7A94" w:rsidRDefault="008A227E" w:rsidP="008A227E">
            <w:pPr>
              <w:spacing w:after="0" w:line="240" w:lineRule="auto"/>
              <w:jc w:val="center"/>
              <w:rPr>
                <w:rFonts w:ascii="Times New Roman" w:eastAsia="Times New Roman" w:hAnsi="Times New Roman" w:cs="Times New Roman"/>
                <w:color w:val="000000"/>
                <w:sz w:val="24"/>
                <w:szCs w:val="24"/>
                <w:lang w:val="en-US"/>
              </w:rPr>
            </w:pPr>
            <w:r w:rsidRPr="002D7A94">
              <w:rPr>
                <w:rFonts w:ascii="Times New Roman" w:eastAsia="Times New Roman" w:hAnsi="Times New Roman" w:cs="Times New Roman"/>
                <w:color w:val="000000"/>
                <w:sz w:val="24"/>
                <w:szCs w:val="24"/>
                <w:lang w:val="en-US"/>
              </w:rPr>
              <w:t>Kode Saham</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Summarecon Agung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7-May-90</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SMRA</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2</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Duta Anggada Realty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8-May-90</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DART</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3</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Modernland Realty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18-Jan-93</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MDLN</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4</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Ciputra Development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28-Mar-94</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CTRA</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5</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Jaya Real Property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29-Jun-94</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JRPT</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6</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Lippo Karawaci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28-Jun-96</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LPKR</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DA4704"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7</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Sentul City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28-Jul-97</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BKSL</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DA4704"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8</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MNC Land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30-Mar-00</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KPIG</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DA4704"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9</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2D7A94">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Alam Sutera Realty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18-Dec-07</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ASRI</w:t>
            </w:r>
          </w:p>
        </w:tc>
      </w:tr>
      <w:tr w:rsidR="008A227E" w:rsidRPr="00B611BD" w:rsidTr="00B611BD">
        <w:trPr>
          <w:trHeight w:hRule="exact" w:val="302"/>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w:t>
            </w:r>
            <w:r w:rsidR="00DA4704" w:rsidRPr="00B611BD">
              <w:rPr>
                <w:rFonts w:ascii="Times New Roman" w:eastAsia="Times New Roman" w:hAnsi="Times New Roman" w:cs="Times New Roman"/>
                <w:color w:val="000000"/>
                <w:sz w:val="24"/>
                <w:szCs w:val="24"/>
                <w:lang w:val="en-US"/>
              </w:rPr>
              <w:t>0</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Bumi Serpong Damai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6-Jun-08</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BSDE</w:t>
            </w:r>
          </w:p>
        </w:tc>
      </w:tr>
      <w:tr w:rsidR="008A227E" w:rsidRPr="00B611BD" w:rsidTr="00B611BD">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w:t>
            </w:r>
            <w:r w:rsidR="00DA4704" w:rsidRPr="00B611BD">
              <w:rPr>
                <w:rFonts w:ascii="Times New Roman" w:eastAsia="Times New Roman" w:hAnsi="Times New Roman" w:cs="Times New Roman"/>
                <w:color w:val="000000"/>
                <w:sz w:val="24"/>
                <w:szCs w:val="24"/>
                <w:lang w:val="en-US"/>
              </w:rPr>
              <w:t>1</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Agung Podomoro Land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11-Nov-10</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APLN</w:t>
            </w:r>
          </w:p>
        </w:tc>
      </w:tr>
      <w:tr w:rsidR="008A227E" w:rsidRPr="00B611BD" w:rsidTr="00B611BD">
        <w:trPr>
          <w:trHeight w:val="300"/>
        </w:trPr>
        <w:tc>
          <w:tcPr>
            <w:tcW w:w="510" w:type="dxa"/>
            <w:tcBorders>
              <w:top w:val="nil"/>
              <w:left w:val="single" w:sz="4" w:space="0" w:color="auto"/>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right"/>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1</w:t>
            </w:r>
            <w:r w:rsidR="00DA4704" w:rsidRPr="00B611BD">
              <w:rPr>
                <w:rFonts w:ascii="Times New Roman" w:eastAsia="Times New Roman" w:hAnsi="Times New Roman" w:cs="Times New Roman"/>
                <w:color w:val="000000"/>
                <w:sz w:val="24"/>
                <w:szCs w:val="24"/>
                <w:lang w:val="en-US"/>
              </w:rPr>
              <w:t>2</w:t>
            </w:r>
          </w:p>
        </w:tc>
        <w:tc>
          <w:tcPr>
            <w:tcW w:w="3358"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Metropolitan Land Tbk.</w:t>
            </w:r>
          </w:p>
        </w:tc>
        <w:tc>
          <w:tcPr>
            <w:tcW w:w="1350" w:type="dxa"/>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20-Jun-11</w:t>
            </w:r>
          </w:p>
        </w:tc>
        <w:tc>
          <w:tcPr>
            <w:tcW w:w="1060" w:type="dxa"/>
            <w:gridSpan w:val="2"/>
            <w:tcBorders>
              <w:top w:val="nil"/>
              <w:left w:val="nil"/>
              <w:bottom w:val="single" w:sz="4" w:space="0" w:color="auto"/>
              <w:right w:val="single" w:sz="4" w:space="0" w:color="auto"/>
            </w:tcBorders>
            <w:shd w:val="clear" w:color="auto" w:fill="auto"/>
            <w:noWrap/>
            <w:vAlign w:val="bottom"/>
            <w:hideMark/>
          </w:tcPr>
          <w:p w:rsidR="008A227E" w:rsidRPr="00B611BD" w:rsidRDefault="008A227E" w:rsidP="008A227E">
            <w:pPr>
              <w:spacing w:after="0" w:line="240" w:lineRule="auto"/>
              <w:jc w:val="center"/>
              <w:rPr>
                <w:rFonts w:ascii="Times New Roman" w:eastAsia="Times New Roman" w:hAnsi="Times New Roman" w:cs="Times New Roman"/>
                <w:color w:val="000000"/>
                <w:sz w:val="24"/>
                <w:szCs w:val="24"/>
                <w:lang w:val="en-US"/>
              </w:rPr>
            </w:pPr>
            <w:r w:rsidRPr="00B611BD">
              <w:rPr>
                <w:rFonts w:ascii="Times New Roman" w:eastAsia="Times New Roman" w:hAnsi="Times New Roman" w:cs="Times New Roman"/>
                <w:color w:val="000000"/>
                <w:sz w:val="24"/>
                <w:szCs w:val="24"/>
                <w:lang w:val="en-US"/>
              </w:rPr>
              <w:t>MTLA</w:t>
            </w:r>
          </w:p>
        </w:tc>
      </w:tr>
    </w:tbl>
    <w:p w:rsidR="008A227E" w:rsidRDefault="00221133" w:rsidP="00C402A5">
      <w:pPr>
        <w:pStyle w:val="Default"/>
        <w:spacing w:line="480" w:lineRule="auto"/>
        <w:jc w:val="both"/>
        <w:rPr>
          <w:lang w:val="en-US"/>
        </w:rPr>
      </w:pPr>
      <w:r w:rsidRPr="00B611BD">
        <w:rPr>
          <w:sz w:val="32"/>
        </w:rPr>
        <w:tab/>
      </w:r>
      <w:r w:rsidRPr="00B611BD">
        <w:rPr>
          <w:sz w:val="32"/>
        </w:rPr>
        <w:tab/>
      </w:r>
      <w:r w:rsidRPr="00B611BD">
        <w:rPr>
          <w:szCs w:val="20"/>
        </w:rPr>
        <w:t xml:space="preserve">Sumber : </w:t>
      </w:r>
      <w:hyperlink r:id="rId9" w:history="1">
        <w:r w:rsidR="00CF0A34" w:rsidRPr="0073578E">
          <w:rPr>
            <w:rStyle w:val="Hyperlink"/>
            <w:szCs w:val="20"/>
          </w:rPr>
          <w:t>www.idx.co.id</w:t>
        </w:r>
      </w:hyperlink>
    </w:p>
    <w:p w:rsidR="00290E5C" w:rsidRPr="00290E5C" w:rsidRDefault="00290E5C" w:rsidP="00C402A5">
      <w:pPr>
        <w:pStyle w:val="Default"/>
        <w:spacing w:line="480" w:lineRule="auto"/>
        <w:jc w:val="both"/>
        <w:rPr>
          <w:lang w:val="en-US"/>
        </w:rPr>
      </w:pPr>
    </w:p>
    <w:p w:rsidR="00C22096" w:rsidRPr="00C22096" w:rsidRDefault="00C22096" w:rsidP="0018610D">
      <w:pPr>
        <w:pStyle w:val="Default"/>
        <w:spacing w:line="480" w:lineRule="auto"/>
        <w:ind w:left="720" w:hanging="720"/>
        <w:jc w:val="both"/>
        <w:rPr>
          <w:szCs w:val="20"/>
          <w:lang w:val="en-US"/>
        </w:rPr>
      </w:pPr>
      <w:r>
        <w:rPr>
          <w:lang w:val="en-US"/>
        </w:rPr>
        <w:tab/>
        <w:t>Dari 12 sampel di atas dan periode penelitian selama 5 tahun maka jumlah keseluruhan sampel adalah 60 sampel.</w:t>
      </w:r>
    </w:p>
    <w:p w:rsidR="00CF0A34" w:rsidRDefault="00CF0A34" w:rsidP="00C402A5">
      <w:pPr>
        <w:pStyle w:val="Default"/>
        <w:spacing w:line="480" w:lineRule="auto"/>
        <w:jc w:val="both"/>
        <w:rPr>
          <w:szCs w:val="20"/>
        </w:rPr>
      </w:pPr>
    </w:p>
    <w:p w:rsidR="003C7051" w:rsidRDefault="003C7051" w:rsidP="00C402A5">
      <w:pPr>
        <w:pStyle w:val="Default"/>
        <w:spacing w:line="480" w:lineRule="auto"/>
        <w:jc w:val="both"/>
        <w:rPr>
          <w:b/>
        </w:rPr>
      </w:pPr>
      <w:r w:rsidRPr="003C7051">
        <w:rPr>
          <w:b/>
        </w:rPr>
        <w:t>3.</w:t>
      </w:r>
      <w:r w:rsidR="00BB2492">
        <w:rPr>
          <w:b/>
          <w:lang w:val="en-US"/>
        </w:rPr>
        <w:t>6</w:t>
      </w:r>
      <w:r w:rsidRPr="003C7051">
        <w:rPr>
          <w:b/>
        </w:rPr>
        <w:t xml:space="preserve">. </w:t>
      </w:r>
      <w:r w:rsidR="00B71039">
        <w:rPr>
          <w:b/>
          <w:lang w:val="en-US"/>
        </w:rPr>
        <w:tab/>
      </w:r>
      <w:r>
        <w:rPr>
          <w:b/>
        </w:rPr>
        <w:t>Teknik Pengumpulan Data</w:t>
      </w:r>
    </w:p>
    <w:p w:rsidR="00BF716F" w:rsidRPr="009034F4" w:rsidRDefault="00E63D5E" w:rsidP="009034F4">
      <w:pPr>
        <w:spacing w:after="0" w:line="480" w:lineRule="auto"/>
        <w:ind w:left="720" w:firstLine="720"/>
        <w:jc w:val="both"/>
        <w:rPr>
          <w:rFonts w:ascii="Times New Roman" w:hAnsi="Times New Roman" w:cs="Times New Roman"/>
          <w:i/>
          <w:iCs/>
          <w:sz w:val="24"/>
          <w:szCs w:val="24"/>
          <w:lang w:val="en-US"/>
        </w:rPr>
      </w:pPr>
      <w:r>
        <w:rPr>
          <w:rFonts w:ascii="Times New Roman" w:hAnsi="Times New Roman" w:cs="Times New Roman"/>
          <w:sz w:val="24"/>
          <w:szCs w:val="24"/>
          <w:lang w:val="en-US"/>
        </w:rPr>
        <w:t xml:space="preserve"> </w:t>
      </w:r>
      <w:r w:rsidR="00125CFD" w:rsidRPr="001C1CB2">
        <w:rPr>
          <w:rFonts w:ascii="Times New Roman" w:hAnsi="Times New Roman" w:cs="Times New Roman"/>
          <w:sz w:val="24"/>
          <w:szCs w:val="24"/>
        </w:rPr>
        <w:t xml:space="preserve">Teknik pengumpulan data adalah penelitian </w:t>
      </w:r>
      <w:r w:rsidR="00363579">
        <w:rPr>
          <w:rFonts w:ascii="Times New Roman" w:hAnsi="Times New Roman" w:cs="Times New Roman"/>
          <w:sz w:val="24"/>
          <w:szCs w:val="24"/>
        </w:rPr>
        <w:t xml:space="preserve">dokumentasi dan </w:t>
      </w:r>
      <w:r w:rsidR="00125CFD" w:rsidRPr="001C1CB2">
        <w:rPr>
          <w:rFonts w:ascii="Times New Roman" w:hAnsi="Times New Roman" w:cs="Times New Roman"/>
          <w:sz w:val="24"/>
          <w:szCs w:val="24"/>
        </w:rPr>
        <w:t>kepustakaan (</w:t>
      </w:r>
      <w:r w:rsidR="00125CFD" w:rsidRPr="001C1CB2">
        <w:rPr>
          <w:rFonts w:ascii="Times New Roman" w:hAnsi="Times New Roman" w:cs="Times New Roman"/>
          <w:i/>
          <w:sz w:val="24"/>
          <w:szCs w:val="24"/>
        </w:rPr>
        <w:t>library research</w:t>
      </w:r>
      <w:r w:rsidR="001C1CB2" w:rsidRPr="001C1CB2">
        <w:rPr>
          <w:rFonts w:ascii="Times New Roman" w:hAnsi="Times New Roman" w:cs="Times New Roman"/>
          <w:i/>
          <w:sz w:val="24"/>
          <w:szCs w:val="24"/>
        </w:rPr>
        <w:t xml:space="preserve">). </w:t>
      </w:r>
      <w:r w:rsidR="00363579">
        <w:rPr>
          <w:rFonts w:ascii="Times New Roman" w:hAnsi="Times New Roman" w:cs="Times New Roman"/>
          <w:sz w:val="24"/>
          <w:szCs w:val="24"/>
        </w:rPr>
        <w:t xml:space="preserve">Teknik pengumpulan data melalui studi </w:t>
      </w:r>
      <w:r w:rsidR="00363579">
        <w:rPr>
          <w:rFonts w:ascii="Times New Roman" w:hAnsi="Times New Roman" w:cs="Times New Roman"/>
          <w:sz w:val="24"/>
          <w:szCs w:val="24"/>
        </w:rPr>
        <w:lastRenderedPageBreak/>
        <w:t>dok</w:t>
      </w:r>
      <w:r w:rsidR="00220370">
        <w:rPr>
          <w:rFonts w:ascii="Times New Roman" w:hAnsi="Times New Roman" w:cs="Times New Roman"/>
          <w:sz w:val="24"/>
          <w:szCs w:val="24"/>
          <w:lang w:val="en-US"/>
        </w:rPr>
        <w:t>u</w:t>
      </w:r>
      <w:r w:rsidR="00363579">
        <w:rPr>
          <w:rFonts w:ascii="Times New Roman" w:hAnsi="Times New Roman" w:cs="Times New Roman"/>
          <w:sz w:val="24"/>
          <w:szCs w:val="24"/>
        </w:rPr>
        <w:t>mentasi diartikan sebagai upaya untuk memperoleh data dan informasi berupa catatan tertulis</w:t>
      </w:r>
      <w:r w:rsidR="004C6E50">
        <w:rPr>
          <w:rFonts w:ascii="Times New Roman" w:hAnsi="Times New Roman" w:cs="Times New Roman"/>
          <w:sz w:val="24"/>
          <w:szCs w:val="24"/>
        </w:rPr>
        <w:t>/gambar yang tersimpan berkaitan dengan masalah yang diteliti. (Indrawan et al 2014:139). Sedangkan m</w:t>
      </w:r>
      <w:r w:rsidR="001C1CB2" w:rsidRPr="001C1CB2">
        <w:rPr>
          <w:rFonts w:ascii="Times New Roman" w:eastAsia="Times New Roman" w:hAnsi="Times New Roman" w:cs="Times New Roman"/>
          <w:sz w:val="24"/>
          <w:szCs w:val="24"/>
          <w:lang w:eastAsia="id-ID"/>
        </w:rPr>
        <w:t xml:space="preserve">enurut Sugiyono, </w:t>
      </w:r>
      <w:r w:rsidR="00D979F4">
        <w:rPr>
          <w:rFonts w:ascii="Times New Roman" w:eastAsia="Times New Roman" w:hAnsi="Times New Roman" w:cs="Times New Roman"/>
          <w:sz w:val="24"/>
          <w:szCs w:val="24"/>
          <w:lang w:eastAsia="id-ID"/>
        </w:rPr>
        <w:t xml:space="preserve">(2012:291) </w:t>
      </w:r>
      <w:r w:rsidR="001C1CB2" w:rsidRPr="001C1CB2">
        <w:rPr>
          <w:rFonts w:ascii="Times New Roman" w:eastAsia="Times New Roman" w:hAnsi="Times New Roman" w:cs="Times New Roman"/>
          <w:sz w:val="24"/>
          <w:szCs w:val="24"/>
          <w:lang w:eastAsia="id-ID"/>
        </w:rPr>
        <w:t>studi kepustakaan berkaitan dengan kajian teoritis dan referensi lain yang berkaitan dengan nilai, budaya dan norma yang berkembang pada situasi sosial yang diteliti, selain itu studi kepustakaan sangat penting dalam melakukan penelitian, hal ini dikarenakan penelitian tidak akan lepas dari literatur-literatur Ilmiah</w:t>
      </w:r>
      <w:r w:rsidR="00D979F4">
        <w:rPr>
          <w:rFonts w:ascii="Times New Roman" w:eastAsia="Times New Roman" w:hAnsi="Times New Roman" w:cs="Times New Roman"/>
          <w:sz w:val="24"/>
          <w:szCs w:val="24"/>
          <w:lang w:eastAsia="id-ID"/>
        </w:rPr>
        <w:t>.</w:t>
      </w:r>
      <w:r w:rsidR="00BF716F">
        <w:rPr>
          <w:rFonts w:ascii="Times New Roman" w:hAnsi="Times New Roman" w:cs="Times New Roman"/>
          <w:b/>
          <w:sz w:val="24"/>
          <w:szCs w:val="24"/>
        </w:rPr>
        <w:t xml:space="preserve"> </w:t>
      </w:r>
      <w:r w:rsidR="00BF716F">
        <w:rPr>
          <w:rFonts w:ascii="Times New Roman" w:hAnsi="Times New Roman" w:cs="Times New Roman"/>
          <w:sz w:val="24"/>
          <w:szCs w:val="24"/>
        </w:rPr>
        <w:t>Dalam penelitian ini teknik pengumpulan data bertujuan memperoleh data sekunder sebagai data pe</w:t>
      </w:r>
      <w:r w:rsidR="00BF716F" w:rsidRPr="004918D1">
        <w:rPr>
          <w:rFonts w:ascii="Times New Roman" w:hAnsi="Times New Roman" w:cs="Times New Roman"/>
          <w:sz w:val="24"/>
          <w:szCs w:val="24"/>
        </w:rPr>
        <w:t xml:space="preserve">ndukung. Sumber data </w:t>
      </w:r>
      <w:r w:rsidR="006A4C09" w:rsidRPr="004918D1">
        <w:rPr>
          <w:rFonts w:ascii="Times New Roman" w:hAnsi="Times New Roman" w:cs="Times New Roman"/>
          <w:sz w:val="24"/>
          <w:szCs w:val="24"/>
        </w:rPr>
        <w:t xml:space="preserve">sekunder </w:t>
      </w:r>
      <w:r w:rsidR="00BF716F" w:rsidRPr="004918D1">
        <w:rPr>
          <w:rFonts w:ascii="Times New Roman" w:hAnsi="Times New Roman" w:cs="Times New Roman"/>
          <w:sz w:val="24"/>
          <w:szCs w:val="24"/>
        </w:rPr>
        <w:t xml:space="preserve">diperoleh dari </w:t>
      </w:r>
      <w:hyperlink r:id="rId10" w:history="1">
        <w:r w:rsidR="009034F4" w:rsidRPr="00C5145F">
          <w:rPr>
            <w:rStyle w:val="Hyperlink"/>
            <w:rFonts w:ascii="Times New Roman" w:hAnsi="Times New Roman" w:cs="Times New Roman"/>
            <w:i/>
            <w:iCs/>
            <w:sz w:val="24"/>
            <w:szCs w:val="24"/>
          </w:rPr>
          <w:t>www.idx.co.id</w:t>
        </w:r>
      </w:hyperlink>
      <w:r w:rsidR="004918D1">
        <w:rPr>
          <w:rFonts w:ascii="Times New Roman" w:hAnsi="Times New Roman" w:cs="Times New Roman"/>
          <w:i/>
          <w:iCs/>
          <w:sz w:val="24"/>
          <w:szCs w:val="24"/>
          <w:lang w:val="en-US"/>
        </w:rPr>
        <w:t xml:space="preserve"> </w:t>
      </w:r>
      <w:r w:rsidR="00902D7E" w:rsidRPr="00902D7E">
        <w:rPr>
          <w:rFonts w:ascii="Times New Roman" w:hAnsi="Times New Roman" w:cs="Times New Roman"/>
          <w:iCs/>
          <w:sz w:val="24"/>
          <w:szCs w:val="24"/>
          <w:lang w:val="en-US"/>
        </w:rPr>
        <w:t>dan</w:t>
      </w:r>
      <w:r w:rsidR="004918D1" w:rsidRPr="004918D1">
        <w:rPr>
          <w:rFonts w:ascii="Times New Roman" w:hAnsi="Times New Roman" w:cs="Times New Roman"/>
          <w:bCs/>
          <w:sz w:val="24"/>
          <w:szCs w:val="24"/>
        </w:rPr>
        <w:t xml:space="preserve"> dari situs masing-masing sampel, data-data sekunder yang digunakan adalah berupa laporan tahunan dan laporan keuangan masing-masing perusahaan pada website tersebut.</w:t>
      </w:r>
    </w:p>
    <w:p w:rsidR="003C7051" w:rsidRDefault="003C7051" w:rsidP="00BF716F">
      <w:pPr>
        <w:spacing w:after="0" w:line="480" w:lineRule="auto"/>
        <w:jc w:val="both"/>
      </w:pPr>
    </w:p>
    <w:p w:rsidR="004F0DFA" w:rsidRDefault="004F0DFA" w:rsidP="001311EC">
      <w:pPr>
        <w:spacing w:after="0" w:line="480" w:lineRule="auto"/>
        <w:ind w:left="360" w:hanging="360"/>
        <w:jc w:val="both"/>
        <w:rPr>
          <w:rFonts w:ascii="Times New Roman" w:hAnsi="Times New Roman" w:cs="Times New Roman"/>
          <w:b/>
          <w:sz w:val="24"/>
        </w:rPr>
      </w:pPr>
      <w:r w:rsidRPr="004F0DFA">
        <w:rPr>
          <w:rFonts w:ascii="Times New Roman" w:hAnsi="Times New Roman" w:cs="Times New Roman"/>
          <w:b/>
          <w:sz w:val="24"/>
        </w:rPr>
        <w:t>3.</w:t>
      </w:r>
      <w:r w:rsidR="007F7DB6">
        <w:rPr>
          <w:rFonts w:ascii="Times New Roman" w:hAnsi="Times New Roman" w:cs="Times New Roman"/>
          <w:b/>
          <w:sz w:val="24"/>
          <w:lang w:val="en-US"/>
        </w:rPr>
        <w:t>7</w:t>
      </w:r>
      <w:r w:rsidRPr="004F0DFA">
        <w:rPr>
          <w:rFonts w:ascii="Times New Roman" w:hAnsi="Times New Roman" w:cs="Times New Roman"/>
          <w:b/>
          <w:sz w:val="24"/>
        </w:rPr>
        <w:t xml:space="preserve">. </w:t>
      </w:r>
      <w:r w:rsidR="00B71039">
        <w:rPr>
          <w:rFonts w:ascii="Times New Roman" w:hAnsi="Times New Roman" w:cs="Times New Roman"/>
          <w:b/>
          <w:sz w:val="24"/>
          <w:lang w:val="en-US"/>
        </w:rPr>
        <w:tab/>
      </w:r>
      <w:r w:rsidRPr="004F0DFA">
        <w:rPr>
          <w:rFonts w:ascii="Times New Roman" w:hAnsi="Times New Roman" w:cs="Times New Roman"/>
          <w:b/>
          <w:sz w:val="24"/>
        </w:rPr>
        <w:t>Teknik Analisis</w:t>
      </w:r>
      <w:r>
        <w:rPr>
          <w:rFonts w:ascii="Times New Roman" w:hAnsi="Times New Roman" w:cs="Times New Roman"/>
          <w:b/>
          <w:sz w:val="24"/>
        </w:rPr>
        <w:t xml:space="preserve"> Data</w:t>
      </w:r>
    </w:p>
    <w:p w:rsidR="00872C78" w:rsidRDefault="00872C78" w:rsidP="001E4E8A">
      <w:pPr>
        <w:spacing w:after="0" w:line="480" w:lineRule="auto"/>
        <w:jc w:val="both"/>
        <w:rPr>
          <w:rFonts w:ascii="Times New Roman" w:hAnsi="Times New Roman" w:cs="Times New Roman"/>
          <w:b/>
          <w:sz w:val="24"/>
        </w:rPr>
      </w:pPr>
    </w:p>
    <w:p w:rsidR="004F0DFA" w:rsidRPr="00EF44F2" w:rsidRDefault="00363579" w:rsidP="00EF44F2">
      <w:pPr>
        <w:pStyle w:val="ListParagraph"/>
        <w:numPr>
          <w:ilvl w:val="0"/>
          <w:numId w:val="39"/>
        </w:numPr>
        <w:spacing w:after="0" w:line="480" w:lineRule="auto"/>
        <w:jc w:val="both"/>
        <w:rPr>
          <w:rFonts w:ascii="Times New Roman" w:hAnsi="Times New Roman" w:cs="Times New Roman"/>
          <w:b/>
          <w:sz w:val="24"/>
          <w:lang w:val="en-US"/>
        </w:rPr>
      </w:pPr>
      <w:r w:rsidRPr="00EF44F2">
        <w:rPr>
          <w:rFonts w:ascii="Times New Roman" w:hAnsi="Times New Roman" w:cs="Times New Roman"/>
          <w:b/>
          <w:sz w:val="24"/>
        </w:rPr>
        <w:t>Uji Asumsi Klasik</w:t>
      </w:r>
    </w:p>
    <w:p w:rsidR="0018096F" w:rsidRDefault="00506E02" w:rsidP="00EF6DA2">
      <w:pPr>
        <w:spacing w:after="0" w:line="480" w:lineRule="auto"/>
        <w:ind w:left="1080" w:firstLine="720"/>
        <w:jc w:val="both"/>
        <w:rPr>
          <w:rFonts w:ascii="Times New Roman" w:hAnsi="Times New Roman" w:cs="Times New Roman"/>
          <w:bCs/>
          <w:sz w:val="24"/>
          <w:szCs w:val="24"/>
        </w:rPr>
      </w:pPr>
      <w:r>
        <w:rPr>
          <w:rFonts w:ascii="Times New Roman" w:hAnsi="Times New Roman" w:cs="Times New Roman"/>
          <w:sz w:val="24"/>
          <w:szCs w:val="24"/>
          <w:lang w:val="en-US"/>
        </w:rPr>
        <w:t>Menurut Ghozali (2016:1</w:t>
      </w:r>
      <w:r w:rsidR="00EC6E27">
        <w:rPr>
          <w:rFonts w:ascii="Times New Roman" w:hAnsi="Times New Roman" w:cs="Times New Roman"/>
          <w:sz w:val="24"/>
          <w:szCs w:val="24"/>
        </w:rPr>
        <w:t>67</w:t>
      </w:r>
      <w:r>
        <w:rPr>
          <w:rFonts w:ascii="Times New Roman" w:hAnsi="Times New Roman" w:cs="Times New Roman"/>
          <w:sz w:val="24"/>
          <w:szCs w:val="24"/>
          <w:lang w:val="en-US"/>
        </w:rPr>
        <w:t xml:space="preserve">) </w:t>
      </w:r>
      <w:r w:rsidR="00005B81" w:rsidRPr="00005B81">
        <w:rPr>
          <w:rFonts w:ascii="Times New Roman" w:hAnsi="Times New Roman" w:cs="Times New Roman"/>
          <w:sz w:val="24"/>
          <w:szCs w:val="24"/>
        </w:rPr>
        <w:t>U</w:t>
      </w:r>
      <w:r w:rsidR="00005B81" w:rsidRPr="00220370">
        <w:rPr>
          <w:rFonts w:ascii="Times New Roman" w:hAnsi="Times New Roman" w:cs="Times New Roman"/>
          <w:sz w:val="24"/>
          <w:szCs w:val="24"/>
        </w:rPr>
        <w:t xml:space="preserve">ji asumsi klasik merupakan cara untuk mengetahui model regresi yang diperoleh </w:t>
      </w:r>
      <w:r w:rsidR="00194337" w:rsidRPr="00220370">
        <w:rPr>
          <w:rFonts w:ascii="Times New Roman" w:hAnsi="Times New Roman" w:cs="Times New Roman"/>
          <w:sz w:val="24"/>
          <w:szCs w:val="24"/>
        </w:rPr>
        <w:t xml:space="preserve">apakah </w:t>
      </w:r>
      <w:r w:rsidR="00005B81" w:rsidRPr="00220370">
        <w:rPr>
          <w:rFonts w:ascii="Times New Roman" w:hAnsi="Times New Roman" w:cs="Times New Roman"/>
          <w:sz w:val="24"/>
          <w:szCs w:val="24"/>
        </w:rPr>
        <w:t>dapat menghasilkan estimator linier yang baik. Jika telah memenuhi asumsi klasik, berarti model regresi ideal (tidak bias)</w:t>
      </w:r>
      <w:r w:rsidR="00220370">
        <w:rPr>
          <w:rFonts w:ascii="Times New Roman" w:hAnsi="Times New Roman" w:cs="Times New Roman"/>
          <w:sz w:val="24"/>
          <w:szCs w:val="24"/>
          <w:lang w:val="en-US"/>
        </w:rPr>
        <w:t>.</w:t>
      </w:r>
      <w:r w:rsidR="00005B81" w:rsidRPr="00220370">
        <w:rPr>
          <w:rFonts w:ascii="Times New Roman" w:hAnsi="Times New Roman" w:cs="Times New Roman"/>
          <w:sz w:val="24"/>
          <w:szCs w:val="24"/>
        </w:rPr>
        <w:t xml:space="preserve"> </w:t>
      </w:r>
      <w:r w:rsidR="00005B81" w:rsidRPr="00220370">
        <w:rPr>
          <w:rFonts w:ascii="Times New Roman" w:hAnsi="Times New Roman" w:cs="Times New Roman"/>
          <w:i/>
          <w:iCs/>
          <w:sz w:val="24"/>
          <w:szCs w:val="24"/>
        </w:rPr>
        <w:t>Best Linier Unbias Estimator</w:t>
      </w:r>
      <w:r w:rsidR="00005B81" w:rsidRPr="00220370">
        <w:rPr>
          <w:rFonts w:ascii="Times New Roman" w:hAnsi="Times New Roman" w:cs="Times New Roman"/>
          <w:sz w:val="24"/>
          <w:szCs w:val="24"/>
        </w:rPr>
        <w:t>/ BLUE</w:t>
      </w:r>
      <w:r w:rsidR="00220370">
        <w:rPr>
          <w:rFonts w:ascii="Times New Roman" w:hAnsi="Times New Roman" w:cs="Times New Roman"/>
          <w:sz w:val="24"/>
          <w:szCs w:val="24"/>
          <w:lang w:val="en-US"/>
        </w:rPr>
        <w:t xml:space="preserve"> merupakan</w:t>
      </w:r>
      <w:r w:rsidR="00005B81" w:rsidRPr="00220370">
        <w:rPr>
          <w:rFonts w:ascii="Times New Roman" w:hAnsi="Times New Roman" w:cs="Times New Roman"/>
          <w:sz w:val="24"/>
          <w:szCs w:val="24"/>
        </w:rPr>
        <w:t xml:space="preserve"> </w:t>
      </w:r>
      <w:r w:rsidR="00220370" w:rsidRPr="00220370">
        <w:rPr>
          <w:rFonts w:ascii="Times New Roman" w:hAnsi="Times New Roman" w:cs="Times New Roman"/>
          <w:bCs/>
          <w:sz w:val="24"/>
          <w:szCs w:val="24"/>
        </w:rPr>
        <w:t xml:space="preserve">syarat model regresi linear yang baik. BLUE dapat dicapai jika memenuhi asumsi klasik. Uji asumsi klasik </w:t>
      </w:r>
      <w:r w:rsidR="00220370">
        <w:rPr>
          <w:rFonts w:ascii="Times New Roman" w:hAnsi="Times New Roman" w:cs="Times New Roman"/>
          <w:bCs/>
          <w:sz w:val="24"/>
          <w:szCs w:val="24"/>
          <w:lang w:val="en-US"/>
        </w:rPr>
        <w:lastRenderedPageBreak/>
        <w:t xml:space="preserve">juga </w:t>
      </w:r>
      <w:r w:rsidR="00220370" w:rsidRPr="00220370">
        <w:rPr>
          <w:rFonts w:ascii="Times New Roman" w:hAnsi="Times New Roman" w:cs="Times New Roman"/>
          <w:bCs/>
          <w:sz w:val="24"/>
          <w:szCs w:val="24"/>
        </w:rPr>
        <w:t xml:space="preserve">merupakan syarat statistik yang harus dipenuhi analisis regresi linear berganda yang berbasis </w:t>
      </w:r>
      <w:r w:rsidR="00220370" w:rsidRPr="00220370">
        <w:rPr>
          <w:rFonts w:ascii="Times New Roman" w:hAnsi="Times New Roman" w:cs="Times New Roman"/>
          <w:bCs/>
          <w:i/>
          <w:sz w:val="24"/>
          <w:szCs w:val="24"/>
        </w:rPr>
        <w:t>ordinary least square</w:t>
      </w:r>
      <w:r w:rsidR="00220370" w:rsidRPr="00220370">
        <w:rPr>
          <w:rFonts w:ascii="Times New Roman" w:hAnsi="Times New Roman" w:cs="Times New Roman"/>
          <w:bCs/>
          <w:sz w:val="24"/>
          <w:szCs w:val="24"/>
        </w:rPr>
        <w:t xml:space="preserve"> (OLS). </w:t>
      </w:r>
    </w:p>
    <w:p w:rsidR="001A59EB" w:rsidRDefault="0087354F" w:rsidP="00EF44F2">
      <w:pPr>
        <w:spacing w:after="0" w:line="480" w:lineRule="auto"/>
        <w:ind w:left="360" w:firstLine="720"/>
        <w:jc w:val="both"/>
        <w:rPr>
          <w:rFonts w:ascii="Times New Roman" w:hAnsi="Times New Roman" w:cs="Times New Roman"/>
          <w:bCs/>
          <w:sz w:val="24"/>
          <w:lang w:val="en-US"/>
        </w:rPr>
      </w:pPr>
      <w:r w:rsidRPr="00005B81">
        <w:rPr>
          <w:rFonts w:ascii="Times New Roman" w:hAnsi="Times New Roman" w:cs="Times New Roman"/>
          <w:bCs/>
          <w:sz w:val="24"/>
        </w:rPr>
        <w:t xml:space="preserve">Uji asumsi klasik </w:t>
      </w:r>
      <w:r w:rsidR="00194337">
        <w:rPr>
          <w:rFonts w:ascii="Times New Roman" w:hAnsi="Times New Roman" w:cs="Times New Roman"/>
          <w:bCs/>
          <w:sz w:val="24"/>
        </w:rPr>
        <w:t>terdiri dari :</w:t>
      </w:r>
    </w:p>
    <w:p w:rsidR="00290E5C" w:rsidRPr="00290E5C" w:rsidRDefault="00290E5C" w:rsidP="00EF44F2">
      <w:pPr>
        <w:spacing w:after="0" w:line="480" w:lineRule="auto"/>
        <w:ind w:left="360" w:firstLine="720"/>
        <w:jc w:val="both"/>
        <w:rPr>
          <w:rFonts w:ascii="Times New Roman" w:hAnsi="Times New Roman" w:cs="Times New Roman"/>
          <w:bCs/>
          <w:sz w:val="24"/>
          <w:lang w:val="en-US"/>
        </w:rPr>
      </w:pPr>
    </w:p>
    <w:p w:rsidR="000F00B8" w:rsidRPr="00EF44F2" w:rsidRDefault="000F00B8" w:rsidP="00EF44F2">
      <w:pPr>
        <w:pStyle w:val="ListParagraph"/>
        <w:numPr>
          <w:ilvl w:val="0"/>
          <w:numId w:val="40"/>
        </w:numPr>
        <w:spacing w:after="0" w:line="480" w:lineRule="auto"/>
        <w:jc w:val="both"/>
        <w:rPr>
          <w:rFonts w:ascii="Times New Roman" w:hAnsi="Times New Roman" w:cs="Times New Roman"/>
          <w:b/>
          <w:bCs/>
          <w:sz w:val="24"/>
          <w:lang w:val="en-US"/>
        </w:rPr>
      </w:pPr>
      <w:r w:rsidRPr="00EF44F2">
        <w:rPr>
          <w:rFonts w:ascii="Times New Roman" w:hAnsi="Times New Roman" w:cs="Times New Roman"/>
          <w:b/>
          <w:bCs/>
          <w:sz w:val="24"/>
          <w:lang w:val="en-US"/>
        </w:rPr>
        <w:t>Uji Normalitas</w:t>
      </w:r>
    </w:p>
    <w:p w:rsidR="000F00B8" w:rsidRPr="00881B81" w:rsidRDefault="00430259" w:rsidP="00EF44F2">
      <w:pPr>
        <w:spacing w:after="0" w:line="480" w:lineRule="auto"/>
        <w:ind w:left="1440" w:firstLine="720"/>
        <w:jc w:val="both"/>
        <w:rPr>
          <w:rFonts w:ascii="Times New Roman" w:hAnsi="Times New Roman" w:cs="Times New Roman"/>
          <w:sz w:val="24"/>
          <w:szCs w:val="24"/>
        </w:rPr>
      </w:pPr>
      <w:r>
        <w:rPr>
          <w:rFonts w:ascii="Times New Roman" w:hAnsi="Times New Roman" w:cs="Times New Roman"/>
          <w:sz w:val="24"/>
          <w:szCs w:val="24"/>
        </w:rPr>
        <w:t xml:space="preserve">Menurut Ghozali (2016:154) </w:t>
      </w:r>
      <w:r w:rsidR="00DD1F9F" w:rsidRPr="00220370">
        <w:rPr>
          <w:rFonts w:ascii="Times New Roman" w:hAnsi="Times New Roman" w:cs="Times New Roman"/>
          <w:sz w:val="24"/>
          <w:szCs w:val="24"/>
        </w:rPr>
        <w:t xml:space="preserve">Uji normalitas bertujuan untuk menguji apakah dalam sebuah model regresi, </w:t>
      </w:r>
      <w:r w:rsidR="00881B81">
        <w:rPr>
          <w:rFonts w:ascii="Times New Roman" w:hAnsi="Times New Roman" w:cs="Times New Roman"/>
          <w:sz w:val="24"/>
          <w:szCs w:val="24"/>
          <w:lang w:val="en-US"/>
        </w:rPr>
        <w:t>variab</w:t>
      </w:r>
      <w:r w:rsidR="007A0D2F">
        <w:rPr>
          <w:rFonts w:ascii="Times New Roman" w:hAnsi="Times New Roman" w:cs="Times New Roman"/>
          <w:sz w:val="24"/>
          <w:szCs w:val="24"/>
          <w:lang w:val="en-US"/>
        </w:rPr>
        <w:t>e</w:t>
      </w:r>
      <w:r w:rsidR="00881B81">
        <w:rPr>
          <w:rFonts w:ascii="Times New Roman" w:hAnsi="Times New Roman" w:cs="Times New Roman"/>
          <w:sz w:val="24"/>
          <w:szCs w:val="24"/>
          <w:lang w:val="en-US"/>
        </w:rPr>
        <w:t>l pengganggu atau residual memiliki distribusi normal.</w:t>
      </w:r>
      <w:r w:rsidR="00DD1F9F" w:rsidRPr="00220370">
        <w:rPr>
          <w:rFonts w:ascii="Times New Roman" w:hAnsi="Times New Roman" w:cs="Times New Roman"/>
          <w:sz w:val="24"/>
          <w:szCs w:val="24"/>
        </w:rPr>
        <w:t xml:space="preserve"> Model regresi yang baik adalah data normal atau mendekati normal. </w:t>
      </w:r>
      <w:r w:rsidR="00194337" w:rsidRPr="00220370">
        <w:rPr>
          <w:rFonts w:ascii="Times New Roman" w:hAnsi="Times New Roman" w:cs="Times New Roman"/>
          <w:sz w:val="24"/>
          <w:szCs w:val="24"/>
        </w:rPr>
        <w:t>U</w:t>
      </w:r>
      <w:r w:rsidR="00DD1F9F" w:rsidRPr="00220370">
        <w:rPr>
          <w:rFonts w:ascii="Times New Roman" w:hAnsi="Times New Roman" w:cs="Times New Roman"/>
          <w:sz w:val="24"/>
          <w:szCs w:val="24"/>
        </w:rPr>
        <w:t xml:space="preserve">ntuk mendeteksi residual berdistribusi normal atau tidak, </w:t>
      </w:r>
      <w:r w:rsidR="00194337" w:rsidRPr="00220370">
        <w:rPr>
          <w:rFonts w:ascii="Times New Roman" w:hAnsi="Times New Roman" w:cs="Times New Roman"/>
          <w:sz w:val="24"/>
          <w:szCs w:val="24"/>
        </w:rPr>
        <w:t xml:space="preserve">menggunakan dua cara </w:t>
      </w:r>
      <w:r w:rsidR="00DD1F9F" w:rsidRPr="00220370">
        <w:rPr>
          <w:rFonts w:ascii="Times New Roman" w:hAnsi="Times New Roman" w:cs="Times New Roman"/>
          <w:sz w:val="24"/>
          <w:szCs w:val="24"/>
        </w:rPr>
        <w:t xml:space="preserve">yaitu </w:t>
      </w:r>
      <w:r w:rsidR="004C1C64">
        <w:rPr>
          <w:rFonts w:ascii="Times New Roman" w:hAnsi="Times New Roman" w:cs="Times New Roman"/>
          <w:sz w:val="24"/>
          <w:szCs w:val="24"/>
        </w:rPr>
        <w:t xml:space="preserve">dengan analisis grafik dan analisis statistik. </w:t>
      </w:r>
      <w:r w:rsidR="00221133" w:rsidRPr="00881B81">
        <w:rPr>
          <w:rFonts w:ascii="Times New Roman" w:hAnsi="Times New Roman" w:cs="Times New Roman"/>
          <w:sz w:val="24"/>
          <w:szCs w:val="24"/>
        </w:rPr>
        <w:t>Pengambilan keputusan uji normalitas adalah sebagai berikut :</w:t>
      </w:r>
    </w:p>
    <w:p w:rsidR="00221133" w:rsidRPr="007E6908" w:rsidRDefault="00221133" w:rsidP="008E519D">
      <w:pPr>
        <w:pStyle w:val="ListParagraph"/>
        <w:numPr>
          <w:ilvl w:val="1"/>
          <w:numId w:val="24"/>
        </w:numPr>
        <w:spacing w:after="0" w:line="480" w:lineRule="auto"/>
        <w:ind w:left="1980" w:hanging="540"/>
        <w:jc w:val="both"/>
        <w:rPr>
          <w:rFonts w:ascii="Times New Roman" w:hAnsi="Times New Roman" w:cs="Times New Roman"/>
          <w:sz w:val="24"/>
          <w:szCs w:val="24"/>
        </w:rPr>
      </w:pPr>
      <w:r w:rsidRPr="007E6908">
        <w:rPr>
          <w:rFonts w:ascii="Times New Roman" w:hAnsi="Times New Roman" w:cs="Times New Roman"/>
          <w:sz w:val="24"/>
          <w:szCs w:val="24"/>
        </w:rPr>
        <w:t>Jika p &lt; 0,05 maka distribusi data tidak normal</w:t>
      </w:r>
    </w:p>
    <w:p w:rsidR="00221133" w:rsidRPr="00AB76FF" w:rsidRDefault="00221133" w:rsidP="008E519D">
      <w:pPr>
        <w:pStyle w:val="ListParagraph"/>
        <w:numPr>
          <w:ilvl w:val="1"/>
          <w:numId w:val="24"/>
        </w:numPr>
        <w:spacing w:after="0" w:line="480" w:lineRule="auto"/>
        <w:ind w:left="1980" w:hanging="540"/>
        <w:jc w:val="both"/>
        <w:rPr>
          <w:rFonts w:ascii="Times New Roman" w:hAnsi="Times New Roman" w:cs="Times New Roman"/>
          <w:bCs/>
          <w:sz w:val="24"/>
          <w:szCs w:val="24"/>
          <w:lang w:val="en-US"/>
        </w:rPr>
      </w:pPr>
      <w:r w:rsidRPr="00221133">
        <w:rPr>
          <w:rFonts w:ascii="Times New Roman" w:hAnsi="Times New Roman" w:cs="Times New Roman"/>
          <w:sz w:val="24"/>
          <w:szCs w:val="24"/>
        </w:rPr>
        <w:t>Jika p &gt; 0,05 maka distribusi data normal</w:t>
      </w:r>
    </w:p>
    <w:p w:rsidR="00AB76FF" w:rsidRPr="00221133" w:rsidRDefault="00AB76FF" w:rsidP="00AB76FF">
      <w:pPr>
        <w:pStyle w:val="ListParagraph"/>
        <w:spacing w:after="0" w:line="480" w:lineRule="auto"/>
        <w:ind w:left="2160"/>
        <w:jc w:val="both"/>
        <w:rPr>
          <w:rFonts w:ascii="Times New Roman" w:hAnsi="Times New Roman" w:cs="Times New Roman"/>
          <w:bCs/>
          <w:sz w:val="24"/>
          <w:szCs w:val="24"/>
          <w:lang w:val="en-US"/>
        </w:rPr>
      </w:pPr>
    </w:p>
    <w:p w:rsidR="000F00B8" w:rsidRPr="00EF44F2" w:rsidRDefault="000F00B8" w:rsidP="00EF44F2">
      <w:pPr>
        <w:pStyle w:val="ListParagraph"/>
        <w:numPr>
          <w:ilvl w:val="0"/>
          <w:numId w:val="40"/>
        </w:numPr>
        <w:spacing w:after="0" w:line="480" w:lineRule="auto"/>
        <w:jc w:val="both"/>
        <w:rPr>
          <w:rFonts w:ascii="Times New Roman" w:hAnsi="Times New Roman" w:cs="Times New Roman"/>
          <w:b/>
          <w:bCs/>
          <w:sz w:val="24"/>
          <w:szCs w:val="24"/>
          <w:lang w:val="en-US"/>
        </w:rPr>
      </w:pPr>
      <w:r w:rsidRPr="00EF44F2">
        <w:rPr>
          <w:rFonts w:ascii="Times New Roman" w:hAnsi="Times New Roman" w:cs="Times New Roman"/>
          <w:b/>
          <w:bCs/>
          <w:sz w:val="24"/>
          <w:lang w:val="en-US"/>
        </w:rPr>
        <w:t>Uji Multikolinearitas</w:t>
      </w:r>
    </w:p>
    <w:p w:rsidR="005758F8" w:rsidRPr="00CB71FE" w:rsidRDefault="00194337" w:rsidP="00EF44F2">
      <w:pPr>
        <w:tabs>
          <w:tab w:val="left" w:pos="2880"/>
        </w:tabs>
        <w:spacing w:after="0" w:line="480" w:lineRule="auto"/>
        <w:ind w:left="1440" w:firstLine="720"/>
        <w:jc w:val="both"/>
        <w:rPr>
          <w:rFonts w:ascii="Times New Roman" w:hAnsi="Times New Roman" w:cs="Times New Roman"/>
          <w:sz w:val="24"/>
          <w:szCs w:val="24"/>
        </w:rPr>
      </w:pPr>
      <w:r w:rsidRPr="00220370">
        <w:rPr>
          <w:rFonts w:ascii="Times New Roman" w:hAnsi="Times New Roman" w:cs="Times New Roman"/>
          <w:sz w:val="24"/>
          <w:szCs w:val="24"/>
        </w:rPr>
        <w:t>Menurut Ghozali (20</w:t>
      </w:r>
      <w:r w:rsidR="006B0BF0">
        <w:rPr>
          <w:rFonts w:ascii="Times New Roman" w:hAnsi="Times New Roman" w:cs="Times New Roman"/>
          <w:sz w:val="24"/>
          <w:szCs w:val="24"/>
          <w:lang w:val="en-US"/>
        </w:rPr>
        <w:t>1</w:t>
      </w:r>
      <w:r w:rsidRPr="00220370">
        <w:rPr>
          <w:rFonts w:ascii="Times New Roman" w:hAnsi="Times New Roman" w:cs="Times New Roman"/>
          <w:sz w:val="24"/>
          <w:szCs w:val="24"/>
        </w:rPr>
        <w:t>6</w:t>
      </w:r>
      <w:r w:rsidR="006B0BF0">
        <w:rPr>
          <w:rFonts w:ascii="Times New Roman" w:hAnsi="Times New Roman" w:cs="Times New Roman"/>
          <w:sz w:val="24"/>
          <w:szCs w:val="24"/>
          <w:lang w:val="en-US"/>
        </w:rPr>
        <w:t>:103</w:t>
      </w:r>
      <w:r w:rsidRPr="00220370">
        <w:rPr>
          <w:rFonts w:ascii="Times New Roman" w:hAnsi="Times New Roman" w:cs="Times New Roman"/>
          <w:sz w:val="24"/>
          <w:szCs w:val="24"/>
        </w:rPr>
        <w:t xml:space="preserve">), uji ini bertujuan menguji apakah pada model regresi ditemukan adanya korelasi antar variabel </w:t>
      </w:r>
      <w:r w:rsidR="006B0BF0">
        <w:rPr>
          <w:rFonts w:ascii="Times New Roman" w:hAnsi="Times New Roman" w:cs="Times New Roman"/>
          <w:sz w:val="24"/>
          <w:szCs w:val="24"/>
          <w:lang w:val="en-US"/>
        </w:rPr>
        <w:t>bebas (</w:t>
      </w:r>
      <w:r w:rsidRPr="00220370">
        <w:rPr>
          <w:rFonts w:ascii="Times New Roman" w:hAnsi="Times New Roman" w:cs="Times New Roman"/>
          <w:sz w:val="24"/>
          <w:szCs w:val="24"/>
        </w:rPr>
        <w:t>independen</w:t>
      </w:r>
      <w:r w:rsidR="006B0BF0">
        <w:rPr>
          <w:rFonts w:ascii="Times New Roman" w:hAnsi="Times New Roman" w:cs="Times New Roman"/>
          <w:sz w:val="24"/>
          <w:szCs w:val="24"/>
          <w:lang w:val="en-US"/>
        </w:rPr>
        <w:t>)</w:t>
      </w:r>
      <w:r w:rsidRPr="00220370">
        <w:rPr>
          <w:rFonts w:ascii="Times New Roman" w:hAnsi="Times New Roman" w:cs="Times New Roman"/>
          <w:sz w:val="24"/>
          <w:szCs w:val="24"/>
        </w:rPr>
        <w:t xml:space="preserve">. </w:t>
      </w:r>
      <w:r w:rsidR="006B0BF0">
        <w:rPr>
          <w:rFonts w:ascii="Times New Roman" w:hAnsi="Times New Roman" w:cs="Times New Roman"/>
          <w:sz w:val="24"/>
          <w:szCs w:val="24"/>
          <w:lang w:val="en-US"/>
        </w:rPr>
        <w:t>M</w:t>
      </w:r>
      <w:r w:rsidRPr="00220370">
        <w:rPr>
          <w:rFonts w:ascii="Times New Roman" w:hAnsi="Times New Roman" w:cs="Times New Roman"/>
          <w:sz w:val="24"/>
          <w:szCs w:val="24"/>
        </w:rPr>
        <w:t>odel regresi yang baik seharusnya tidak terjadi kolerasi</w:t>
      </w:r>
      <w:r w:rsidR="00056FBB">
        <w:rPr>
          <w:rFonts w:ascii="Times New Roman" w:hAnsi="Times New Roman" w:cs="Times New Roman"/>
          <w:sz w:val="24"/>
          <w:szCs w:val="24"/>
          <w:lang w:val="en-US"/>
        </w:rPr>
        <w:t xml:space="preserve"> di </w:t>
      </w:r>
      <w:r w:rsidR="00056FBB" w:rsidRPr="00220370">
        <w:rPr>
          <w:rFonts w:ascii="Times New Roman" w:hAnsi="Times New Roman" w:cs="Times New Roman"/>
          <w:sz w:val="24"/>
          <w:szCs w:val="24"/>
        </w:rPr>
        <w:t>antar</w:t>
      </w:r>
      <w:r w:rsidR="00056FBB">
        <w:rPr>
          <w:rFonts w:ascii="Times New Roman" w:hAnsi="Times New Roman" w:cs="Times New Roman"/>
          <w:sz w:val="24"/>
          <w:szCs w:val="24"/>
          <w:lang w:val="en-US"/>
        </w:rPr>
        <w:t>a</w:t>
      </w:r>
      <w:r w:rsidR="00056FBB" w:rsidRPr="00220370">
        <w:rPr>
          <w:rFonts w:ascii="Times New Roman" w:hAnsi="Times New Roman" w:cs="Times New Roman"/>
          <w:sz w:val="24"/>
          <w:szCs w:val="24"/>
        </w:rPr>
        <w:t xml:space="preserve"> variabel independen</w:t>
      </w:r>
      <w:r w:rsidRPr="00220370">
        <w:rPr>
          <w:rFonts w:ascii="Times New Roman" w:hAnsi="Times New Roman" w:cs="Times New Roman"/>
          <w:sz w:val="24"/>
          <w:szCs w:val="24"/>
        </w:rPr>
        <w:t xml:space="preserve">. </w:t>
      </w:r>
      <w:r w:rsidR="000E3702">
        <w:rPr>
          <w:rFonts w:ascii="Times New Roman" w:hAnsi="Times New Roman" w:cs="Times New Roman"/>
          <w:sz w:val="24"/>
          <w:szCs w:val="24"/>
          <w:lang w:val="en-US"/>
        </w:rPr>
        <w:t>Jika variab</w:t>
      </w:r>
      <w:r w:rsidR="0043225E">
        <w:rPr>
          <w:rFonts w:ascii="Times New Roman" w:hAnsi="Times New Roman" w:cs="Times New Roman"/>
          <w:sz w:val="24"/>
          <w:szCs w:val="24"/>
          <w:lang w:val="en-US"/>
        </w:rPr>
        <w:t>e</w:t>
      </w:r>
      <w:r w:rsidR="000E3702">
        <w:rPr>
          <w:rFonts w:ascii="Times New Roman" w:hAnsi="Times New Roman" w:cs="Times New Roman"/>
          <w:sz w:val="24"/>
          <w:szCs w:val="24"/>
          <w:lang w:val="en-US"/>
        </w:rPr>
        <w:t>l independen saling berkorelasi, maka variab</w:t>
      </w:r>
      <w:r w:rsidR="0043225E">
        <w:rPr>
          <w:rFonts w:ascii="Times New Roman" w:hAnsi="Times New Roman" w:cs="Times New Roman"/>
          <w:sz w:val="24"/>
          <w:szCs w:val="24"/>
          <w:lang w:val="en-US"/>
        </w:rPr>
        <w:t>e</w:t>
      </w:r>
      <w:r w:rsidR="000E3702">
        <w:rPr>
          <w:rFonts w:ascii="Times New Roman" w:hAnsi="Times New Roman" w:cs="Times New Roman"/>
          <w:sz w:val="24"/>
          <w:szCs w:val="24"/>
          <w:lang w:val="en-US"/>
        </w:rPr>
        <w:t>l-variabel ini tidak ortogonal. Yaitu variab</w:t>
      </w:r>
      <w:r w:rsidR="0043225E">
        <w:rPr>
          <w:rFonts w:ascii="Times New Roman" w:hAnsi="Times New Roman" w:cs="Times New Roman"/>
          <w:sz w:val="24"/>
          <w:szCs w:val="24"/>
          <w:lang w:val="en-US"/>
        </w:rPr>
        <w:t>e</w:t>
      </w:r>
      <w:r w:rsidR="000E3702">
        <w:rPr>
          <w:rFonts w:ascii="Times New Roman" w:hAnsi="Times New Roman" w:cs="Times New Roman"/>
          <w:sz w:val="24"/>
          <w:szCs w:val="24"/>
          <w:lang w:val="en-US"/>
        </w:rPr>
        <w:t xml:space="preserve">l independen yang nilai korelasi antar </w:t>
      </w:r>
      <w:r w:rsidR="000E3702">
        <w:rPr>
          <w:rFonts w:ascii="Times New Roman" w:hAnsi="Times New Roman" w:cs="Times New Roman"/>
          <w:sz w:val="24"/>
          <w:szCs w:val="24"/>
          <w:lang w:val="en-US"/>
        </w:rPr>
        <w:lastRenderedPageBreak/>
        <w:t>sesam</w:t>
      </w:r>
      <w:r w:rsidR="00E261C6">
        <w:rPr>
          <w:rFonts w:ascii="Times New Roman" w:hAnsi="Times New Roman" w:cs="Times New Roman"/>
          <w:sz w:val="24"/>
          <w:szCs w:val="24"/>
        </w:rPr>
        <w:t>a</w:t>
      </w:r>
      <w:r w:rsidR="000E3702">
        <w:rPr>
          <w:rFonts w:ascii="Times New Roman" w:hAnsi="Times New Roman" w:cs="Times New Roman"/>
          <w:sz w:val="24"/>
          <w:szCs w:val="24"/>
          <w:lang w:val="en-US"/>
        </w:rPr>
        <w:t xml:space="preserve"> variab</w:t>
      </w:r>
      <w:r w:rsidR="0043225E">
        <w:rPr>
          <w:rFonts w:ascii="Times New Roman" w:hAnsi="Times New Roman" w:cs="Times New Roman"/>
          <w:sz w:val="24"/>
          <w:szCs w:val="24"/>
          <w:lang w:val="en-US"/>
        </w:rPr>
        <w:t>e</w:t>
      </w:r>
      <w:r w:rsidR="000E3702">
        <w:rPr>
          <w:rFonts w:ascii="Times New Roman" w:hAnsi="Times New Roman" w:cs="Times New Roman"/>
          <w:sz w:val="24"/>
          <w:szCs w:val="24"/>
          <w:lang w:val="en-US"/>
        </w:rPr>
        <w:t>l independen sama dengan nol.</w:t>
      </w:r>
      <w:r w:rsidR="00D06EA7">
        <w:rPr>
          <w:rFonts w:ascii="Times New Roman" w:hAnsi="Times New Roman" w:cs="Times New Roman"/>
          <w:sz w:val="24"/>
          <w:szCs w:val="24"/>
          <w:lang w:val="en-US"/>
        </w:rPr>
        <w:t xml:space="preserve"> Cara umum untuk mendeteksi adanya multikolonieritas di dalam model </w:t>
      </w:r>
      <w:r w:rsidR="00E261C6">
        <w:rPr>
          <w:rFonts w:ascii="Times New Roman" w:hAnsi="Times New Roman" w:cs="Times New Roman"/>
          <w:sz w:val="24"/>
          <w:szCs w:val="24"/>
          <w:lang w:val="en-US"/>
        </w:rPr>
        <w:t>regresi adalah</w:t>
      </w:r>
      <w:r w:rsidR="00CB71FE">
        <w:rPr>
          <w:rFonts w:ascii="Times New Roman" w:hAnsi="Times New Roman" w:cs="Times New Roman"/>
          <w:sz w:val="24"/>
          <w:szCs w:val="24"/>
        </w:rPr>
        <w:t xml:space="preserve"> </w:t>
      </w:r>
    </w:p>
    <w:p w:rsidR="00CB71FE" w:rsidRPr="00EF44F2" w:rsidRDefault="00CB71FE" w:rsidP="00EF44F2">
      <w:pPr>
        <w:pStyle w:val="ListParagraph"/>
        <w:numPr>
          <w:ilvl w:val="0"/>
          <w:numId w:val="41"/>
        </w:numPr>
        <w:spacing w:after="0" w:line="480" w:lineRule="auto"/>
        <w:jc w:val="both"/>
        <w:rPr>
          <w:rFonts w:ascii="Times New Roman" w:hAnsi="Times New Roman" w:cs="Times New Roman"/>
          <w:sz w:val="24"/>
          <w:szCs w:val="24"/>
        </w:rPr>
      </w:pPr>
      <w:r w:rsidRPr="00EF44F2">
        <w:rPr>
          <w:rFonts w:ascii="Times New Roman" w:hAnsi="Times New Roman" w:cs="Times New Roman"/>
          <w:sz w:val="24"/>
          <w:szCs w:val="24"/>
        </w:rPr>
        <w:t>Matrik korelasi variabel-variabel independen</w:t>
      </w:r>
    </w:p>
    <w:p w:rsidR="00CB71FE" w:rsidRDefault="00CB71FE" w:rsidP="006533E6">
      <w:pPr>
        <w:pStyle w:val="ListParagraph"/>
        <w:spacing w:after="0" w:line="480" w:lineRule="auto"/>
        <w:ind w:left="1800"/>
        <w:jc w:val="both"/>
        <w:rPr>
          <w:rFonts w:ascii="Times New Roman" w:hAnsi="Times New Roman" w:cs="Times New Roman"/>
          <w:sz w:val="24"/>
          <w:szCs w:val="24"/>
        </w:rPr>
      </w:pPr>
      <w:r>
        <w:rPr>
          <w:rFonts w:ascii="Times New Roman" w:hAnsi="Times New Roman" w:cs="Times New Roman"/>
          <w:sz w:val="24"/>
          <w:szCs w:val="24"/>
        </w:rPr>
        <w:t>Jika antar variabel independen ada korelasi yang cukup tinggi (umumnya di atas 0,90), maka hal ini merupakan indikasi adanya</w:t>
      </w:r>
      <w:r w:rsidR="004B2C73">
        <w:rPr>
          <w:rFonts w:ascii="Times New Roman" w:hAnsi="Times New Roman" w:cs="Times New Roman"/>
          <w:sz w:val="24"/>
          <w:szCs w:val="24"/>
          <w:lang w:val="en-US"/>
        </w:rPr>
        <w:t xml:space="preserve"> </w:t>
      </w:r>
      <w:r>
        <w:rPr>
          <w:rFonts w:ascii="Times New Roman" w:hAnsi="Times New Roman" w:cs="Times New Roman"/>
          <w:sz w:val="24"/>
          <w:szCs w:val="24"/>
        </w:rPr>
        <w:t>multikolonieritas.</w:t>
      </w:r>
    </w:p>
    <w:p w:rsidR="00123D04" w:rsidRPr="000D3A29" w:rsidRDefault="000148A1" w:rsidP="006533E6">
      <w:pPr>
        <w:pStyle w:val="Default"/>
        <w:spacing w:line="480" w:lineRule="auto"/>
        <w:ind w:left="1800" w:hanging="360"/>
        <w:jc w:val="both"/>
      </w:pPr>
      <w:r>
        <w:rPr>
          <w:lang w:val="en-US"/>
        </w:rPr>
        <w:t>2</w:t>
      </w:r>
      <w:r w:rsidR="007E6908">
        <w:rPr>
          <w:lang w:val="en-US"/>
        </w:rPr>
        <w:t>)</w:t>
      </w:r>
      <w:r>
        <w:rPr>
          <w:lang w:val="en-US"/>
        </w:rPr>
        <w:t xml:space="preserve">  </w:t>
      </w:r>
      <w:r w:rsidR="007E2732">
        <w:rPr>
          <w:lang w:val="en-US"/>
        </w:rPr>
        <w:tab/>
      </w:r>
      <w:r w:rsidR="00123D04">
        <w:t xml:space="preserve">Nilai </w:t>
      </w:r>
      <w:r w:rsidR="00123D04" w:rsidRPr="000D3A29">
        <w:rPr>
          <w:i/>
          <w:iCs/>
        </w:rPr>
        <w:t xml:space="preserve">tolerance </w:t>
      </w:r>
      <w:r w:rsidR="00123D04" w:rsidRPr="000D3A29">
        <w:t xml:space="preserve">dan </w:t>
      </w:r>
      <w:r w:rsidR="00123D04" w:rsidRPr="000D3A29">
        <w:rPr>
          <w:i/>
          <w:iCs/>
        </w:rPr>
        <w:t xml:space="preserve">variance inflation factor </w:t>
      </w:r>
      <w:r w:rsidR="00123D04" w:rsidRPr="000D3A29">
        <w:t>(VIF).</w:t>
      </w:r>
    </w:p>
    <w:p w:rsidR="005B3030" w:rsidRDefault="00123D04" w:rsidP="006533E6">
      <w:pPr>
        <w:autoSpaceDE w:val="0"/>
        <w:autoSpaceDN w:val="0"/>
        <w:adjustRightInd w:val="0"/>
        <w:spacing w:after="0" w:line="480" w:lineRule="auto"/>
        <w:ind w:left="1800"/>
        <w:jc w:val="both"/>
        <w:rPr>
          <w:rFonts w:ascii="Times New Roman" w:hAnsi="Times New Roman" w:cs="Times New Roman"/>
          <w:sz w:val="24"/>
          <w:szCs w:val="24"/>
          <w:lang w:val="en-US"/>
        </w:rPr>
      </w:pPr>
      <w:r w:rsidRPr="000D3A29">
        <w:rPr>
          <w:rFonts w:ascii="Times New Roman" w:hAnsi="Times New Roman" w:cs="Times New Roman"/>
          <w:sz w:val="24"/>
          <w:szCs w:val="24"/>
        </w:rPr>
        <w:t xml:space="preserve">Kedua ukuran ini menunjukkan setiap variabel independen yang dijelaskan oleh variabel independen lainnya. </w:t>
      </w:r>
      <w:r w:rsidRPr="000D3A29">
        <w:rPr>
          <w:rFonts w:ascii="Times New Roman" w:hAnsi="Times New Roman" w:cs="Times New Roman"/>
          <w:i/>
          <w:iCs/>
          <w:sz w:val="24"/>
          <w:szCs w:val="24"/>
        </w:rPr>
        <w:t xml:space="preserve">Cutoff </w:t>
      </w:r>
      <w:r w:rsidRPr="000D3A29">
        <w:rPr>
          <w:rFonts w:ascii="Times New Roman" w:hAnsi="Times New Roman" w:cs="Times New Roman"/>
          <w:sz w:val="24"/>
          <w:szCs w:val="24"/>
        </w:rPr>
        <w:t xml:space="preserve">yang umum digunakan untuk menunjukan adanya multikolonieritas adalah nilai </w:t>
      </w:r>
      <w:r w:rsidRPr="000D3A29">
        <w:rPr>
          <w:rFonts w:ascii="Times New Roman" w:hAnsi="Times New Roman" w:cs="Times New Roman"/>
          <w:i/>
          <w:iCs/>
          <w:sz w:val="24"/>
          <w:szCs w:val="24"/>
        </w:rPr>
        <w:t xml:space="preserve">tolerance </w:t>
      </w:r>
      <w:r w:rsidRPr="000D3A29">
        <w:rPr>
          <w:rFonts w:ascii="Times New Roman" w:hAnsi="Times New Roman" w:cs="Times New Roman"/>
          <w:sz w:val="24"/>
          <w:szCs w:val="24"/>
        </w:rPr>
        <w:t>≤ 0,10 a</w:t>
      </w:r>
      <w:r>
        <w:rPr>
          <w:rFonts w:ascii="Times New Roman" w:hAnsi="Times New Roman" w:cs="Times New Roman"/>
          <w:sz w:val="24"/>
          <w:szCs w:val="24"/>
        </w:rPr>
        <w:t>tau nilai VIF ≥ 10</w:t>
      </w:r>
      <w:r w:rsidRPr="000D3A29">
        <w:rPr>
          <w:rFonts w:ascii="Times New Roman" w:hAnsi="Times New Roman" w:cs="Times New Roman"/>
          <w:sz w:val="24"/>
          <w:szCs w:val="24"/>
        </w:rPr>
        <w:t>.</w:t>
      </w:r>
    </w:p>
    <w:p w:rsidR="00AB76FF" w:rsidRPr="00AB76FF" w:rsidRDefault="00AB76FF" w:rsidP="00743EF4">
      <w:pPr>
        <w:autoSpaceDE w:val="0"/>
        <w:autoSpaceDN w:val="0"/>
        <w:adjustRightInd w:val="0"/>
        <w:spacing w:after="0" w:line="480" w:lineRule="auto"/>
        <w:ind w:left="2160"/>
        <w:jc w:val="both"/>
        <w:rPr>
          <w:rFonts w:ascii="Times New Roman" w:hAnsi="Times New Roman" w:cs="Times New Roman"/>
          <w:sz w:val="24"/>
          <w:szCs w:val="24"/>
          <w:lang w:val="en-US"/>
        </w:rPr>
      </w:pPr>
    </w:p>
    <w:p w:rsidR="006A5086" w:rsidRPr="006533E6" w:rsidRDefault="006A5086" w:rsidP="006533E6">
      <w:pPr>
        <w:pStyle w:val="ListParagraph"/>
        <w:numPr>
          <w:ilvl w:val="0"/>
          <w:numId w:val="40"/>
        </w:numPr>
        <w:spacing w:after="0" w:line="480" w:lineRule="auto"/>
        <w:jc w:val="both"/>
        <w:rPr>
          <w:rFonts w:ascii="Times New Roman" w:hAnsi="Times New Roman" w:cs="Times New Roman"/>
          <w:b/>
          <w:bCs/>
          <w:sz w:val="24"/>
          <w:szCs w:val="24"/>
          <w:lang w:val="en-US"/>
        </w:rPr>
      </w:pPr>
      <w:r w:rsidRPr="006533E6">
        <w:rPr>
          <w:rFonts w:ascii="Times New Roman" w:hAnsi="Times New Roman" w:cs="Times New Roman"/>
          <w:b/>
          <w:bCs/>
          <w:sz w:val="24"/>
          <w:szCs w:val="24"/>
          <w:lang w:val="en-US"/>
        </w:rPr>
        <w:t>Uji Aut</w:t>
      </w:r>
      <w:r w:rsidRPr="006533E6">
        <w:rPr>
          <w:rFonts w:ascii="Times New Roman" w:hAnsi="Times New Roman" w:cs="Times New Roman"/>
          <w:b/>
          <w:bCs/>
          <w:sz w:val="24"/>
          <w:lang w:val="en-US"/>
        </w:rPr>
        <w:t>okorelasi</w:t>
      </w:r>
    </w:p>
    <w:p w:rsidR="006A5086" w:rsidRDefault="006A5086" w:rsidP="006533E6">
      <w:pPr>
        <w:pStyle w:val="ListParagraph"/>
        <w:spacing w:after="0" w:line="480" w:lineRule="auto"/>
        <w:ind w:left="1440" w:firstLine="720"/>
        <w:jc w:val="both"/>
        <w:rPr>
          <w:rFonts w:ascii="Times New Roman" w:hAnsi="Times New Roman" w:cs="Times New Roman"/>
          <w:sz w:val="24"/>
          <w:szCs w:val="24"/>
          <w:lang w:val="en-US"/>
        </w:rPr>
      </w:pPr>
      <w:r w:rsidRPr="00220370">
        <w:rPr>
          <w:rFonts w:ascii="Times New Roman" w:hAnsi="Times New Roman" w:cs="Times New Roman"/>
          <w:sz w:val="24"/>
          <w:szCs w:val="24"/>
        </w:rPr>
        <w:t xml:space="preserve">Menurut </w:t>
      </w:r>
      <w:r>
        <w:rPr>
          <w:rFonts w:ascii="Times New Roman" w:hAnsi="Times New Roman" w:cs="Times New Roman"/>
          <w:sz w:val="24"/>
          <w:szCs w:val="24"/>
        </w:rPr>
        <w:t>Ghozali (2016:107)</w:t>
      </w:r>
      <w:r w:rsidRPr="00220370">
        <w:rPr>
          <w:rFonts w:ascii="Times New Roman" w:hAnsi="Times New Roman" w:cs="Times New Roman"/>
          <w:sz w:val="24"/>
          <w:szCs w:val="24"/>
        </w:rPr>
        <w:t xml:space="preserve"> Uji autokorelasi bertujuan menguji apakah dalam suatu model regresi linier ada korelasi antara kesalahan pengganggu pada periode t dengan kesalahan pada periode t-1</w:t>
      </w:r>
      <w:r>
        <w:rPr>
          <w:rFonts w:ascii="Times New Roman" w:hAnsi="Times New Roman" w:cs="Times New Roman"/>
          <w:sz w:val="24"/>
          <w:szCs w:val="24"/>
        </w:rPr>
        <w:t xml:space="preserve"> (sebelumnya)</w:t>
      </w:r>
      <w:r w:rsidRPr="00220370">
        <w:rPr>
          <w:rFonts w:ascii="Times New Roman" w:hAnsi="Times New Roman" w:cs="Times New Roman"/>
          <w:sz w:val="24"/>
          <w:szCs w:val="24"/>
        </w:rPr>
        <w:t xml:space="preserve">. Jika terjadi korelasi maka dinamakan ada problem autokorelasi. </w:t>
      </w:r>
      <w:r>
        <w:rPr>
          <w:rFonts w:ascii="Times New Roman" w:hAnsi="Times New Roman" w:cs="Times New Roman"/>
          <w:sz w:val="24"/>
          <w:szCs w:val="24"/>
        </w:rPr>
        <w:t xml:space="preserve">Autokorelasi muncul karena observasi yang berurutan sepanjang waktu berkaitan satu sama lainnya. Model regresi yang baik adalah regresi yang bebas dari autokorelasi. Beberapa cara yang digunakan untuk mendeteksi adanya </w:t>
      </w:r>
      <w:r w:rsidR="00251272">
        <w:rPr>
          <w:rFonts w:ascii="Times New Roman" w:hAnsi="Times New Roman" w:cs="Times New Roman"/>
          <w:sz w:val="24"/>
          <w:szCs w:val="24"/>
        </w:rPr>
        <w:t>autokorelasi adalah menggunakan</w:t>
      </w:r>
      <w:r>
        <w:rPr>
          <w:rFonts w:ascii="Times New Roman" w:hAnsi="Times New Roman" w:cs="Times New Roman"/>
          <w:sz w:val="24"/>
          <w:szCs w:val="24"/>
        </w:rPr>
        <w:t>:</w:t>
      </w:r>
    </w:p>
    <w:p w:rsidR="006A5086" w:rsidRPr="00930583" w:rsidRDefault="007E6908" w:rsidP="006533E6">
      <w:pPr>
        <w:spacing w:after="0" w:line="480" w:lineRule="auto"/>
        <w:ind w:left="1980" w:hanging="540"/>
        <w:jc w:val="both"/>
        <w:rPr>
          <w:rFonts w:ascii="Times New Roman" w:hAnsi="Times New Roman" w:cs="Times New Roman"/>
          <w:bCs/>
          <w:sz w:val="24"/>
          <w:szCs w:val="24"/>
          <w:lang w:val="en-US"/>
        </w:rPr>
      </w:pPr>
      <w:r>
        <w:rPr>
          <w:rFonts w:ascii="Times New Roman" w:hAnsi="Times New Roman" w:cs="Times New Roman"/>
          <w:sz w:val="24"/>
          <w:szCs w:val="24"/>
          <w:lang w:val="en-US"/>
        </w:rPr>
        <w:t>1)</w:t>
      </w:r>
      <w:r w:rsidR="007E2732">
        <w:rPr>
          <w:rFonts w:ascii="Times New Roman" w:hAnsi="Times New Roman" w:cs="Times New Roman"/>
          <w:sz w:val="24"/>
          <w:szCs w:val="24"/>
          <w:lang w:val="en-US"/>
        </w:rPr>
        <w:tab/>
      </w:r>
      <w:r w:rsidR="006A5086" w:rsidRPr="00930583">
        <w:rPr>
          <w:rFonts w:ascii="Times New Roman" w:hAnsi="Times New Roman" w:cs="Times New Roman"/>
          <w:sz w:val="24"/>
          <w:szCs w:val="24"/>
        </w:rPr>
        <w:t>Uji Durbin-Watson</w:t>
      </w:r>
      <w:r w:rsidR="006A5086" w:rsidRPr="00CB03BD">
        <w:t xml:space="preserve"> </w:t>
      </w:r>
      <w:r w:rsidR="006A5086">
        <w:t>(DW Test)</w:t>
      </w:r>
    </w:p>
    <w:p w:rsidR="006A5086" w:rsidRDefault="00930583" w:rsidP="006533E6">
      <w:pPr>
        <w:pStyle w:val="Default"/>
        <w:spacing w:line="480" w:lineRule="auto"/>
        <w:ind w:left="1980" w:hanging="540"/>
        <w:rPr>
          <w:sz w:val="23"/>
          <w:szCs w:val="23"/>
        </w:rPr>
      </w:pPr>
      <w:r>
        <w:rPr>
          <w:lang w:val="en-US"/>
        </w:rPr>
        <w:t>2</w:t>
      </w:r>
      <w:r w:rsidR="007E6908">
        <w:rPr>
          <w:lang w:val="en-US"/>
        </w:rPr>
        <w:t>)</w:t>
      </w:r>
      <w:r w:rsidR="007E2732">
        <w:rPr>
          <w:lang w:val="en-US"/>
        </w:rPr>
        <w:tab/>
      </w:r>
      <w:r w:rsidR="006A5086" w:rsidRPr="00CB03BD">
        <w:t xml:space="preserve">Uji </w:t>
      </w:r>
      <w:r w:rsidR="006A5086">
        <w:t>Lagrange-Multiplier (LM Test)</w:t>
      </w:r>
    </w:p>
    <w:p w:rsidR="006A5086" w:rsidRPr="00682C9A" w:rsidRDefault="006A5086" w:rsidP="006533E6">
      <w:pPr>
        <w:pStyle w:val="Default"/>
        <w:spacing w:line="480" w:lineRule="auto"/>
        <w:ind w:left="1440"/>
        <w:jc w:val="both"/>
      </w:pPr>
      <w:r>
        <w:lastRenderedPageBreak/>
        <w:t xml:space="preserve">Penelitian ini menggunakan </w:t>
      </w:r>
      <w:r w:rsidRPr="00682C9A">
        <w:t xml:space="preserve">Uji </w:t>
      </w:r>
      <w:r w:rsidRPr="00682C9A">
        <w:rPr>
          <w:i/>
          <w:iCs/>
        </w:rPr>
        <w:t xml:space="preserve">Durbin Watson </w:t>
      </w:r>
      <w:r w:rsidRPr="00682C9A">
        <w:t xml:space="preserve">(DW) sebagai bagian dari statistik non-parametrik dapat digunakan untuk autokorelasi tingkat satu dan mensyaratkan adanya </w:t>
      </w:r>
      <w:r w:rsidRPr="00682C9A">
        <w:rPr>
          <w:i/>
          <w:iCs/>
        </w:rPr>
        <w:t xml:space="preserve">intercept </w:t>
      </w:r>
      <w:r w:rsidRPr="00682C9A">
        <w:t xml:space="preserve">dalam suatu model regresi dan tidak ada variabel </w:t>
      </w:r>
      <w:r w:rsidRPr="00682C9A">
        <w:rPr>
          <w:i/>
          <w:iCs/>
        </w:rPr>
        <w:t xml:space="preserve">lag </w:t>
      </w:r>
      <w:r w:rsidRPr="00682C9A">
        <w:t xml:space="preserve">diantara variabel independen. DW test dilakukan dengan membuat hipotesis: </w:t>
      </w:r>
    </w:p>
    <w:p w:rsidR="006A5086" w:rsidRDefault="007E6908" w:rsidP="006533E6">
      <w:pPr>
        <w:pStyle w:val="Default"/>
        <w:spacing w:line="480" w:lineRule="auto"/>
        <w:ind w:left="1980" w:hanging="540"/>
        <w:jc w:val="both"/>
        <w:rPr>
          <w:lang w:val="en-US"/>
        </w:rPr>
      </w:pPr>
      <w:r>
        <w:rPr>
          <w:lang w:val="en-US"/>
        </w:rPr>
        <w:t xml:space="preserve">1) </w:t>
      </w:r>
      <w:r w:rsidR="007E2732">
        <w:rPr>
          <w:lang w:val="en-US"/>
        </w:rPr>
        <w:t xml:space="preserve"> </w:t>
      </w:r>
      <w:r w:rsidR="007E2732">
        <w:rPr>
          <w:lang w:val="en-US"/>
        </w:rPr>
        <w:tab/>
      </w:r>
      <w:r w:rsidR="006A5086" w:rsidRPr="00682C9A">
        <w:t>H</w:t>
      </w:r>
      <w:r w:rsidR="006A5086" w:rsidRPr="00682C9A">
        <w:rPr>
          <w:rFonts w:hAnsi="Calibri"/>
        </w:rPr>
        <w:t>₀</w:t>
      </w:r>
      <w:r w:rsidR="006A5086" w:rsidRPr="00682C9A">
        <w:t xml:space="preserve"> : tidak ada autokorelasi ( r = 0 ). </w:t>
      </w:r>
    </w:p>
    <w:p w:rsidR="006A5086" w:rsidRPr="00621436" w:rsidRDefault="00621436" w:rsidP="006533E6">
      <w:pPr>
        <w:spacing w:after="0" w:line="480" w:lineRule="auto"/>
        <w:ind w:left="1980" w:hanging="540"/>
        <w:jc w:val="both"/>
        <w:rPr>
          <w:rFonts w:ascii="Times New Roman" w:hAnsi="Times New Roman" w:cs="Times New Roman"/>
          <w:bCs/>
          <w:sz w:val="24"/>
          <w:lang w:val="en-US"/>
        </w:rPr>
      </w:pPr>
      <w:r>
        <w:rPr>
          <w:rFonts w:ascii="Times New Roman" w:hAnsi="Times New Roman" w:cs="Times New Roman"/>
          <w:sz w:val="24"/>
          <w:lang w:val="en-US"/>
        </w:rPr>
        <w:t>2</w:t>
      </w:r>
      <w:r w:rsidR="007E6908">
        <w:rPr>
          <w:rFonts w:ascii="Times New Roman" w:hAnsi="Times New Roman" w:cs="Times New Roman"/>
          <w:sz w:val="24"/>
          <w:lang w:val="en-US"/>
        </w:rPr>
        <w:t>)</w:t>
      </w:r>
      <w:r>
        <w:rPr>
          <w:rFonts w:ascii="Times New Roman" w:hAnsi="Times New Roman" w:cs="Times New Roman"/>
          <w:sz w:val="24"/>
          <w:lang w:val="en-US"/>
        </w:rPr>
        <w:t xml:space="preserve"> </w:t>
      </w:r>
      <w:r w:rsidR="007E2732">
        <w:rPr>
          <w:rFonts w:ascii="Times New Roman" w:hAnsi="Times New Roman" w:cs="Times New Roman"/>
          <w:sz w:val="24"/>
          <w:lang w:val="en-US"/>
        </w:rPr>
        <w:tab/>
      </w:r>
      <w:r w:rsidR="006A5086" w:rsidRPr="00621436">
        <w:rPr>
          <w:rFonts w:ascii="Times New Roman" w:hAnsi="Times New Roman" w:cs="Times New Roman"/>
          <w:sz w:val="24"/>
        </w:rPr>
        <w:t>Ha : ada autokorelasi ( r ≠ 0 ).</w:t>
      </w:r>
    </w:p>
    <w:p w:rsidR="00EF75F9" w:rsidRPr="00EF75F9" w:rsidRDefault="00EF75F9" w:rsidP="006533E6">
      <w:pPr>
        <w:spacing w:after="0" w:line="480" w:lineRule="auto"/>
        <w:ind w:left="1980"/>
        <w:jc w:val="both"/>
        <w:rPr>
          <w:rFonts w:ascii="Times New Roman" w:hAnsi="Times New Roman" w:cs="Times New Roman"/>
          <w:bCs/>
          <w:sz w:val="24"/>
          <w:szCs w:val="24"/>
        </w:rPr>
      </w:pPr>
      <w:r>
        <w:rPr>
          <w:rFonts w:ascii="Times New Roman" w:hAnsi="Times New Roman" w:cs="Times New Roman"/>
          <w:bCs/>
          <w:sz w:val="24"/>
        </w:rPr>
        <w:t>Dasarpengambilan keputusan ada atau tidak adanya autokoreasi adalah seb</w:t>
      </w:r>
      <w:r w:rsidRPr="00EF75F9">
        <w:rPr>
          <w:rFonts w:ascii="Times New Roman" w:hAnsi="Times New Roman" w:cs="Times New Roman"/>
          <w:bCs/>
          <w:sz w:val="24"/>
          <w:szCs w:val="24"/>
        </w:rPr>
        <w:t>agai berikut :</w:t>
      </w:r>
    </w:p>
    <w:p w:rsidR="00EF75F9" w:rsidRPr="00EF75F9" w:rsidRDefault="007E6908" w:rsidP="006533E6">
      <w:pPr>
        <w:pStyle w:val="Default"/>
        <w:spacing w:line="480" w:lineRule="auto"/>
        <w:ind w:left="1980" w:hanging="540"/>
      </w:pPr>
      <w:r>
        <w:rPr>
          <w:lang w:val="en-US"/>
        </w:rPr>
        <w:t>1)</w:t>
      </w:r>
      <w:r w:rsidR="00AB76FF">
        <w:rPr>
          <w:lang w:val="en-US"/>
        </w:rPr>
        <w:t xml:space="preserve"> </w:t>
      </w:r>
      <w:r w:rsidR="007E2732">
        <w:rPr>
          <w:lang w:val="en-US"/>
        </w:rPr>
        <w:tab/>
      </w:r>
      <w:r w:rsidR="00EF75F9" w:rsidRPr="00EF75F9">
        <w:t xml:space="preserve">Apabila tingkat signifikansi &lt; α (0,01) maka didalam model terdapat autokorelasi. </w:t>
      </w:r>
    </w:p>
    <w:p w:rsidR="00EF75F9" w:rsidRDefault="007E6908" w:rsidP="006533E6">
      <w:pPr>
        <w:pStyle w:val="Default"/>
        <w:spacing w:line="480" w:lineRule="auto"/>
        <w:ind w:left="1980" w:hanging="540"/>
        <w:rPr>
          <w:lang w:val="en-US"/>
        </w:rPr>
      </w:pPr>
      <w:r>
        <w:rPr>
          <w:lang w:val="en-US"/>
        </w:rPr>
        <w:t>2)</w:t>
      </w:r>
      <w:r w:rsidR="00AB76FF">
        <w:rPr>
          <w:lang w:val="en-US"/>
        </w:rPr>
        <w:t xml:space="preserve"> </w:t>
      </w:r>
      <w:r w:rsidR="007E2732">
        <w:rPr>
          <w:lang w:val="en-US"/>
        </w:rPr>
        <w:tab/>
      </w:r>
      <w:r w:rsidR="00EF75F9" w:rsidRPr="00EF75F9">
        <w:t xml:space="preserve">Apabila tingkat signifikan &gt; α (0,01) maka di dalam model tidak terdapat autokorelasi. </w:t>
      </w:r>
    </w:p>
    <w:p w:rsidR="00AB76FF" w:rsidRPr="00AB76FF" w:rsidRDefault="00AB76FF" w:rsidP="00AB76FF">
      <w:pPr>
        <w:pStyle w:val="Default"/>
        <w:spacing w:line="480" w:lineRule="auto"/>
        <w:ind w:left="2160" w:hanging="360"/>
        <w:rPr>
          <w:lang w:val="en-US"/>
        </w:rPr>
      </w:pPr>
    </w:p>
    <w:p w:rsidR="000F00B8" w:rsidRPr="0059359C" w:rsidRDefault="000F00B8" w:rsidP="006533E6">
      <w:pPr>
        <w:pStyle w:val="ListParagraph"/>
        <w:numPr>
          <w:ilvl w:val="0"/>
          <w:numId w:val="40"/>
        </w:numPr>
        <w:spacing w:after="0" w:line="480" w:lineRule="auto"/>
        <w:jc w:val="both"/>
        <w:rPr>
          <w:rFonts w:ascii="Times New Roman" w:hAnsi="Times New Roman" w:cs="Times New Roman"/>
          <w:b/>
          <w:bCs/>
          <w:sz w:val="24"/>
          <w:lang w:val="en-US"/>
        </w:rPr>
      </w:pPr>
      <w:r w:rsidRPr="0059359C">
        <w:rPr>
          <w:rFonts w:ascii="Times New Roman" w:hAnsi="Times New Roman" w:cs="Times New Roman"/>
          <w:b/>
          <w:bCs/>
          <w:sz w:val="24"/>
          <w:lang w:val="en-US"/>
        </w:rPr>
        <w:t>Uji Heteroskedastisitas</w:t>
      </w:r>
    </w:p>
    <w:p w:rsidR="00F97724" w:rsidRPr="006533E6" w:rsidRDefault="00123D04" w:rsidP="006533E6">
      <w:pPr>
        <w:spacing w:after="0" w:line="480" w:lineRule="auto"/>
        <w:ind w:left="1440" w:firstLine="720"/>
        <w:jc w:val="both"/>
        <w:rPr>
          <w:rFonts w:ascii="Times New Roman" w:hAnsi="Times New Roman" w:cs="Times New Roman"/>
          <w:sz w:val="24"/>
          <w:szCs w:val="24"/>
        </w:rPr>
      </w:pPr>
      <w:r w:rsidRPr="006533E6">
        <w:rPr>
          <w:rFonts w:ascii="Times New Roman" w:hAnsi="Times New Roman" w:cs="Times New Roman"/>
          <w:sz w:val="24"/>
          <w:szCs w:val="24"/>
        </w:rPr>
        <w:t xml:space="preserve">Menurut Ghozali (2016:134) </w:t>
      </w:r>
      <w:r w:rsidR="00EC0FE9" w:rsidRPr="006533E6">
        <w:rPr>
          <w:rFonts w:ascii="Times New Roman" w:hAnsi="Times New Roman" w:cs="Times New Roman"/>
          <w:sz w:val="24"/>
          <w:szCs w:val="24"/>
        </w:rPr>
        <w:t xml:space="preserve">Uji Heteroskedastisitas bertujuan untuk menguji apakah dalam model regresi terjadi ketidaksamaan </w:t>
      </w:r>
      <w:r w:rsidR="00EC0FE9" w:rsidRPr="006533E6">
        <w:rPr>
          <w:rFonts w:ascii="Times New Roman" w:hAnsi="Times New Roman" w:cs="Times New Roman"/>
          <w:i/>
          <w:iCs/>
          <w:sz w:val="24"/>
          <w:szCs w:val="24"/>
        </w:rPr>
        <w:t xml:space="preserve">variance </w:t>
      </w:r>
      <w:r w:rsidR="00EC0FE9" w:rsidRPr="006533E6">
        <w:rPr>
          <w:rFonts w:ascii="Times New Roman" w:hAnsi="Times New Roman" w:cs="Times New Roman"/>
          <w:sz w:val="24"/>
          <w:szCs w:val="24"/>
        </w:rPr>
        <w:t xml:space="preserve">dari residual satu pengamatan ke pengamatan yang lain. Jika </w:t>
      </w:r>
      <w:r w:rsidR="00EC0FE9" w:rsidRPr="006533E6">
        <w:rPr>
          <w:rFonts w:ascii="Times New Roman" w:hAnsi="Times New Roman" w:cs="Times New Roman"/>
          <w:i/>
          <w:iCs/>
          <w:sz w:val="24"/>
          <w:szCs w:val="24"/>
        </w:rPr>
        <w:t xml:space="preserve">variance </w:t>
      </w:r>
      <w:r w:rsidR="00EC0FE9" w:rsidRPr="006533E6">
        <w:rPr>
          <w:rFonts w:ascii="Times New Roman" w:hAnsi="Times New Roman" w:cs="Times New Roman"/>
          <w:sz w:val="24"/>
          <w:szCs w:val="24"/>
        </w:rPr>
        <w:t xml:space="preserve">dari residual satu pengamatan ke pengamatan yang lain </w:t>
      </w:r>
      <w:r w:rsidRPr="006533E6">
        <w:rPr>
          <w:rFonts w:ascii="Times New Roman" w:hAnsi="Times New Roman" w:cs="Times New Roman"/>
          <w:sz w:val="24"/>
          <w:szCs w:val="24"/>
        </w:rPr>
        <w:t>tetap</w:t>
      </w:r>
      <w:r w:rsidR="00EC0FE9" w:rsidRPr="006533E6">
        <w:rPr>
          <w:rFonts w:ascii="Times New Roman" w:hAnsi="Times New Roman" w:cs="Times New Roman"/>
          <w:sz w:val="24"/>
          <w:szCs w:val="24"/>
        </w:rPr>
        <w:t xml:space="preserve"> m</w:t>
      </w:r>
      <w:r w:rsidRPr="006533E6">
        <w:rPr>
          <w:rFonts w:ascii="Times New Roman" w:hAnsi="Times New Roman" w:cs="Times New Roman"/>
          <w:sz w:val="24"/>
          <w:szCs w:val="24"/>
        </w:rPr>
        <w:t>aka disebut homoskedastisitas dan jika berbeda disebut</w:t>
      </w:r>
      <w:r w:rsidR="00495D63" w:rsidRPr="006533E6">
        <w:rPr>
          <w:rFonts w:ascii="Times New Roman" w:hAnsi="Times New Roman" w:cs="Times New Roman"/>
          <w:sz w:val="24"/>
          <w:szCs w:val="24"/>
          <w:lang w:val="en-US"/>
        </w:rPr>
        <w:t xml:space="preserve"> </w:t>
      </w:r>
      <w:r w:rsidRPr="006533E6">
        <w:rPr>
          <w:rFonts w:ascii="Times New Roman" w:hAnsi="Times New Roman" w:cs="Times New Roman"/>
          <w:sz w:val="24"/>
          <w:szCs w:val="24"/>
        </w:rPr>
        <w:t>heteroskedastisitas</w:t>
      </w:r>
      <w:r w:rsidR="00F97724" w:rsidRPr="006533E6">
        <w:rPr>
          <w:rFonts w:ascii="Times New Roman" w:hAnsi="Times New Roman" w:cs="Times New Roman"/>
          <w:sz w:val="24"/>
          <w:szCs w:val="24"/>
        </w:rPr>
        <w:t>. Heteroskedastisitas dalam penelitian ini, pengujian dilakukan dengan uji Glejser. Kriteria keputusan uji heteroskedastisitas melalui uji Glejser adalah:</w:t>
      </w:r>
    </w:p>
    <w:p w:rsidR="00F97724" w:rsidRPr="00F97724" w:rsidRDefault="00F97724" w:rsidP="006533E6">
      <w:pPr>
        <w:pStyle w:val="Default"/>
        <w:numPr>
          <w:ilvl w:val="1"/>
          <w:numId w:val="31"/>
        </w:numPr>
        <w:spacing w:line="480" w:lineRule="auto"/>
        <w:ind w:left="1980" w:hanging="540"/>
        <w:jc w:val="both"/>
      </w:pPr>
      <w:r w:rsidRPr="00F97724">
        <w:lastRenderedPageBreak/>
        <w:t xml:space="preserve">Jika sig. &gt; 0,05, H0 diterima, varians error homogen (tidak ada heteroskedastisitas) </w:t>
      </w:r>
    </w:p>
    <w:p w:rsidR="00F97724" w:rsidRPr="00FF38B9" w:rsidRDefault="00F97724" w:rsidP="006533E6">
      <w:pPr>
        <w:pStyle w:val="Default"/>
        <w:numPr>
          <w:ilvl w:val="1"/>
          <w:numId w:val="31"/>
        </w:numPr>
        <w:tabs>
          <w:tab w:val="left" w:pos="1980"/>
        </w:tabs>
        <w:spacing w:line="480" w:lineRule="auto"/>
        <w:ind w:left="1980" w:hanging="540"/>
        <w:jc w:val="both"/>
      </w:pPr>
      <w:r w:rsidRPr="00F97724">
        <w:t>Jika sig. &lt; 0,05, H0 ditolak, varians error heterogen (ada heteroskedastisitas</w:t>
      </w:r>
      <w:r>
        <w:t>)</w:t>
      </w:r>
      <w:r w:rsidRPr="00F97724">
        <w:t xml:space="preserve"> </w:t>
      </w:r>
    </w:p>
    <w:p w:rsidR="00FF38B9" w:rsidRPr="00F123E4" w:rsidRDefault="00FF38B9" w:rsidP="00FF38B9">
      <w:pPr>
        <w:pStyle w:val="Default"/>
        <w:tabs>
          <w:tab w:val="left" w:pos="1980"/>
        </w:tabs>
        <w:spacing w:line="480" w:lineRule="auto"/>
        <w:ind w:left="1980"/>
        <w:jc w:val="both"/>
      </w:pPr>
    </w:p>
    <w:p w:rsidR="0028284D" w:rsidRDefault="0028284D" w:rsidP="00DF07B5">
      <w:pPr>
        <w:pStyle w:val="Default"/>
        <w:spacing w:line="480" w:lineRule="auto"/>
        <w:ind w:left="1080" w:hanging="360"/>
        <w:jc w:val="both"/>
        <w:rPr>
          <w:b/>
        </w:rPr>
      </w:pPr>
      <w:r>
        <w:rPr>
          <w:b/>
        </w:rPr>
        <w:t xml:space="preserve">2. </w:t>
      </w:r>
      <w:r w:rsidR="00BE3417">
        <w:rPr>
          <w:b/>
        </w:rPr>
        <w:tab/>
        <w:t>R</w:t>
      </w:r>
      <w:r>
        <w:rPr>
          <w:b/>
        </w:rPr>
        <w:t>egresi Linier Berganda</w:t>
      </w:r>
    </w:p>
    <w:p w:rsidR="000F320A" w:rsidRDefault="00BE3417" w:rsidP="00DF07B5">
      <w:pPr>
        <w:spacing w:after="0" w:line="480" w:lineRule="auto"/>
        <w:ind w:left="1080" w:firstLine="720"/>
        <w:jc w:val="both"/>
        <w:rPr>
          <w:rFonts w:ascii="Times New Roman" w:hAnsi="Times New Roman" w:cs="Times New Roman"/>
          <w:sz w:val="24"/>
          <w:szCs w:val="24"/>
        </w:rPr>
      </w:pPr>
      <w:r>
        <w:rPr>
          <w:rFonts w:ascii="Times New Roman" w:hAnsi="Times New Roman" w:cs="Times New Roman"/>
          <w:sz w:val="24"/>
        </w:rPr>
        <w:t>Analisis Re</w:t>
      </w:r>
      <w:r w:rsidRPr="00BE3417">
        <w:rPr>
          <w:rFonts w:ascii="Times New Roman" w:hAnsi="Times New Roman" w:cs="Times New Roman"/>
          <w:sz w:val="24"/>
          <w:szCs w:val="24"/>
        </w:rPr>
        <w:t>gresi linier berganda diperlukan dalam penelitian ini untuk mengetahui apakah ada pengaruh yang si</w:t>
      </w:r>
      <w:r w:rsidRPr="00AE3B09">
        <w:rPr>
          <w:rFonts w:ascii="Times New Roman" w:hAnsi="Times New Roman" w:cs="Times New Roman"/>
          <w:sz w:val="24"/>
          <w:szCs w:val="24"/>
        </w:rPr>
        <w:t>gnifikan dari variabel independen terhadap variabel dependen.</w:t>
      </w:r>
      <w:r w:rsidR="00AE3B09" w:rsidRPr="00AE3B09">
        <w:rPr>
          <w:rFonts w:ascii="Times New Roman" w:hAnsi="Times New Roman" w:cs="Times New Roman"/>
          <w:b/>
          <w:sz w:val="24"/>
          <w:szCs w:val="24"/>
        </w:rPr>
        <w:t xml:space="preserve"> </w:t>
      </w:r>
      <w:r w:rsidR="00AE3B09" w:rsidRPr="00AE3B09">
        <w:rPr>
          <w:rFonts w:ascii="Times New Roman" w:hAnsi="Times New Roman" w:cs="Times New Roman"/>
          <w:sz w:val="24"/>
          <w:szCs w:val="24"/>
        </w:rPr>
        <w:t>Analisis regresi berganda adalah teknik statistik melalui koefisien parameter untuk mengetahui besarnya pengaruh variabel independen terhadap variabel dependen. Pengujian terhadap hipotesis baik secara parsial maupun simultan, dilakukan setelah model regresi yang digunakan bebas dari pelanggaran asumsi klasik. Tujuannya adalah agar hasil penelitian dapat diinterpretasikan secara tepat dan efisien.</w:t>
      </w:r>
      <w:r w:rsidR="000F320A">
        <w:rPr>
          <w:rFonts w:ascii="Times New Roman" w:hAnsi="Times New Roman" w:cs="Times New Roman"/>
          <w:sz w:val="24"/>
          <w:szCs w:val="24"/>
        </w:rPr>
        <w:t xml:space="preserve"> Persamaan regresi tersebut adalah sebagai berikut :</w:t>
      </w:r>
    </w:p>
    <w:p w:rsidR="00363579" w:rsidRPr="00251272" w:rsidRDefault="000F320A" w:rsidP="00DF07B5">
      <w:pPr>
        <w:spacing w:after="0" w:line="480" w:lineRule="auto"/>
        <w:ind w:left="360" w:firstLine="720"/>
        <w:jc w:val="both"/>
        <w:rPr>
          <w:rFonts w:ascii="Times New Roman" w:hAnsi="Times New Roman" w:cs="Times New Roman"/>
          <w:b/>
          <w:sz w:val="16"/>
          <w:szCs w:val="16"/>
        </w:rPr>
      </w:pPr>
      <w:r w:rsidRPr="00251272">
        <w:rPr>
          <w:rFonts w:ascii="Times New Roman" w:hAnsi="Times New Roman" w:cs="Times New Roman"/>
          <w:b/>
          <w:i/>
          <w:iCs/>
          <w:sz w:val="23"/>
          <w:szCs w:val="23"/>
        </w:rPr>
        <w:t>EPS</w:t>
      </w:r>
      <w:r w:rsidRPr="00251272">
        <w:rPr>
          <w:rFonts w:ascii="Times New Roman" w:hAnsi="Times New Roman" w:cs="Times New Roman"/>
          <w:b/>
          <w:i/>
          <w:iCs/>
          <w:sz w:val="16"/>
          <w:szCs w:val="16"/>
        </w:rPr>
        <w:t xml:space="preserve">it </w:t>
      </w:r>
      <w:r w:rsidRPr="00251272">
        <w:rPr>
          <w:rFonts w:ascii="Times New Roman" w:hAnsi="Times New Roman" w:cs="Times New Roman"/>
          <w:b/>
          <w:sz w:val="23"/>
          <w:szCs w:val="23"/>
        </w:rPr>
        <w:t xml:space="preserve">= </w:t>
      </w:r>
      <m:oMath>
        <m:r>
          <m:rPr>
            <m:sty m:val="bi"/>
          </m:rPr>
          <w:rPr>
            <w:rFonts w:ascii="Cambria Math" w:hAnsi="Cambria Math" w:cs="Times New Roman"/>
            <w:sz w:val="23"/>
            <w:szCs w:val="23"/>
          </w:rPr>
          <m:t>β</m:t>
        </m:r>
      </m:oMath>
      <w:r w:rsidRPr="00251272">
        <w:rPr>
          <w:rFonts w:ascii="Times New Roman" w:hAnsi="Times New Roman" w:cs="Times New Roman"/>
          <w:b/>
          <w:i/>
          <w:iCs/>
          <w:sz w:val="16"/>
          <w:szCs w:val="16"/>
        </w:rPr>
        <w:t xml:space="preserve">0 </w:t>
      </w:r>
      <w:r w:rsidRPr="00251272">
        <w:rPr>
          <w:rFonts w:ascii="Times New Roman" w:hAnsi="Times New Roman" w:cs="Times New Roman"/>
          <w:b/>
          <w:sz w:val="23"/>
          <w:szCs w:val="23"/>
        </w:rPr>
        <w:t xml:space="preserve">+ </w:t>
      </w:r>
      <m:oMath>
        <m:r>
          <m:rPr>
            <m:sty m:val="bi"/>
          </m:rPr>
          <w:rPr>
            <w:rFonts w:ascii="Cambria Math" w:hAnsi="Cambria Math" w:cs="Times New Roman"/>
            <w:sz w:val="23"/>
            <w:szCs w:val="23"/>
          </w:rPr>
          <m:t>β</m:t>
        </m:r>
      </m:oMath>
      <w:r w:rsidRPr="00251272">
        <w:rPr>
          <w:rFonts w:ascii="Times New Roman" w:hAnsi="Times New Roman" w:cs="Times New Roman"/>
          <w:b/>
          <w:i/>
          <w:iCs/>
          <w:sz w:val="16"/>
          <w:szCs w:val="16"/>
        </w:rPr>
        <w:t>1</w:t>
      </w:r>
      <w:r w:rsidR="00DE6685" w:rsidRPr="00251272">
        <w:rPr>
          <w:rFonts w:ascii="Times New Roman" w:hAnsi="Times New Roman" w:cs="Times New Roman"/>
          <w:b/>
          <w:i/>
          <w:iCs/>
          <w:sz w:val="23"/>
          <w:szCs w:val="23"/>
        </w:rPr>
        <w:t>CR</w:t>
      </w:r>
      <w:r w:rsidRPr="00251272">
        <w:rPr>
          <w:rFonts w:ascii="Times New Roman" w:hAnsi="Times New Roman" w:cs="Times New Roman"/>
          <w:b/>
          <w:i/>
          <w:iCs/>
          <w:sz w:val="16"/>
          <w:szCs w:val="16"/>
        </w:rPr>
        <w:t xml:space="preserve">it </w:t>
      </w:r>
      <w:r w:rsidRPr="00251272">
        <w:rPr>
          <w:rFonts w:ascii="Times New Roman" w:hAnsi="Times New Roman" w:cs="Times New Roman"/>
          <w:b/>
          <w:sz w:val="23"/>
          <w:szCs w:val="23"/>
        </w:rPr>
        <w:t xml:space="preserve">- </w:t>
      </w:r>
      <m:oMath>
        <m:r>
          <m:rPr>
            <m:sty m:val="bi"/>
          </m:rPr>
          <w:rPr>
            <w:rFonts w:ascii="Cambria Math" w:hAnsi="Cambria Math" w:cs="Times New Roman"/>
            <w:sz w:val="23"/>
            <w:szCs w:val="23"/>
          </w:rPr>
          <m:t>β</m:t>
        </m:r>
      </m:oMath>
      <w:r w:rsidRPr="00251272">
        <w:rPr>
          <w:rFonts w:ascii="Times New Roman" w:hAnsi="Times New Roman" w:cs="Times New Roman"/>
          <w:b/>
          <w:i/>
          <w:iCs/>
          <w:sz w:val="16"/>
          <w:szCs w:val="16"/>
        </w:rPr>
        <w:t>2</w:t>
      </w:r>
      <w:r w:rsidR="00DE6685" w:rsidRPr="00251272">
        <w:rPr>
          <w:rFonts w:ascii="Times New Roman" w:hAnsi="Times New Roman" w:cs="Times New Roman"/>
          <w:b/>
          <w:i/>
          <w:iCs/>
          <w:sz w:val="23"/>
          <w:szCs w:val="23"/>
        </w:rPr>
        <w:t>DER</w:t>
      </w:r>
      <w:r w:rsidRPr="00251272">
        <w:rPr>
          <w:rFonts w:ascii="Times New Roman" w:hAnsi="Times New Roman" w:cs="Times New Roman"/>
          <w:b/>
          <w:i/>
          <w:iCs/>
          <w:sz w:val="16"/>
          <w:szCs w:val="16"/>
        </w:rPr>
        <w:t xml:space="preserve">it </w:t>
      </w:r>
      <w:r w:rsidRPr="00251272">
        <w:rPr>
          <w:rFonts w:ascii="Times New Roman" w:hAnsi="Times New Roman" w:cs="Times New Roman"/>
          <w:b/>
          <w:sz w:val="23"/>
          <w:szCs w:val="23"/>
        </w:rPr>
        <w:t xml:space="preserve">+ </w:t>
      </w:r>
      <m:oMath>
        <m:r>
          <m:rPr>
            <m:sty m:val="bi"/>
          </m:rPr>
          <w:rPr>
            <w:rFonts w:ascii="Cambria Math" w:hAnsi="Cambria Math" w:cs="Times New Roman"/>
            <w:sz w:val="23"/>
            <w:szCs w:val="23"/>
          </w:rPr>
          <m:t>β</m:t>
        </m:r>
      </m:oMath>
      <w:r w:rsidRPr="00251272">
        <w:rPr>
          <w:rFonts w:ascii="Times New Roman" w:hAnsi="Times New Roman" w:cs="Times New Roman"/>
          <w:b/>
          <w:i/>
          <w:iCs/>
          <w:sz w:val="16"/>
          <w:szCs w:val="16"/>
        </w:rPr>
        <w:t>3</w:t>
      </w:r>
      <w:r w:rsidR="00DE6685" w:rsidRPr="00251272">
        <w:rPr>
          <w:rFonts w:ascii="Times New Roman" w:hAnsi="Times New Roman" w:cs="Times New Roman"/>
          <w:b/>
          <w:i/>
          <w:iCs/>
          <w:szCs w:val="16"/>
        </w:rPr>
        <w:t>TATO</w:t>
      </w:r>
      <w:r w:rsidRPr="00251272">
        <w:rPr>
          <w:rFonts w:ascii="Times New Roman" w:hAnsi="Times New Roman" w:cs="Times New Roman"/>
          <w:b/>
          <w:i/>
          <w:iCs/>
          <w:sz w:val="16"/>
          <w:szCs w:val="16"/>
        </w:rPr>
        <w:t xml:space="preserve">it </w:t>
      </w:r>
      <w:r w:rsidRPr="00251272">
        <w:rPr>
          <w:rFonts w:ascii="Times New Roman" w:hAnsi="Times New Roman" w:cs="Times New Roman"/>
          <w:b/>
          <w:sz w:val="23"/>
          <w:szCs w:val="23"/>
        </w:rPr>
        <w:t xml:space="preserve">+ </w:t>
      </w:r>
      <w:r w:rsidR="00F60D10" w:rsidRPr="00251272">
        <w:rPr>
          <w:rFonts w:ascii="Times New Roman" w:hAnsi="Times New Roman" w:cs="Times New Roman"/>
          <w:b/>
          <w:i/>
          <w:iCs/>
          <w:sz w:val="16"/>
          <w:szCs w:val="16"/>
        </w:rPr>
        <w:t xml:space="preserve"> </w:t>
      </w:r>
      <m:oMath>
        <m:r>
          <m:rPr>
            <m:sty m:val="bi"/>
          </m:rPr>
          <w:rPr>
            <w:rFonts w:ascii="Cambria Math" w:hAnsi="Cambria Math" w:cs="Times New Roman"/>
            <w:sz w:val="23"/>
            <w:szCs w:val="23"/>
          </w:rPr>
          <m:t>β</m:t>
        </m:r>
      </m:oMath>
      <w:r w:rsidRPr="00251272">
        <w:rPr>
          <w:rFonts w:ascii="Times New Roman" w:hAnsi="Times New Roman" w:cs="Times New Roman"/>
          <w:b/>
          <w:i/>
          <w:iCs/>
          <w:sz w:val="16"/>
          <w:szCs w:val="16"/>
        </w:rPr>
        <w:t>4</w:t>
      </w:r>
      <w:r w:rsidRPr="00251272">
        <w:rPr>
          <w:rFonts w:ascii="Times New Roman" w:hAnsi="Times New Roman" w:cs="Times New Roman"/>
          <w:b/>
          <w:i/>
          <w:iCs/>
          <w:sz w:val="23"/>
          <w:szCs w:val="23"/>
        </w:rPr>
        <w:t>ROE</w:t>
      </w:r>
      <w:r w:rsidRPr="00251272">
        <w:rPr>
          <w:rFonts w:ascii="Times New Roman" w:hAnsi="Times New Roman" w:cs="Times New Roman"/>
          <w:b/>
          <w:i/>
          <w:iCs/>
          <w:sz w:val="16"/>
          <w:szCs w:val="16"/>
        </w:rPr>
        <w:t xml:space="preserve">it </w:t>
      </w:r>
      <w:r w:rsidRPr="00251272">
        <w:rPr>
          <w:rFonts w:ascii="Times New Roman" w:hAnsi="Times New Roman" w:cs="Times New Roman"/>
          <w:b/>
          <w:sz w:val="23"/>
          <w:szCs w:val="23"/>
        </w:rPr>
        <w:t xml:space="preserve">+ </w:t>
      </w:r>
      <m:oMath>
        <m:r>
          <m:rPr>
            <m:sty m:val="bi"/>
          </m:rPr>
          <w:rPr>
            <w:rFonts w:ascii="Cambria Math" w:hAnsi="Cambria Math" w:cs="Times New Roman"/>
            <w:sz w:val="23"/>
            <w:szCs w:val="23"/>
          </w:rPr>
          <m:t>β</m:t>
        </m:r>
      </m:oMath>
      <w:r w:rsidRPr="00251272">
        <w:rPr>
          <w:rFonts w:ascii="Times New Roman" w:hAnsi="Times New Roman" w:cs="Times New Roman"/>
          <w:b/>
          <w:i/>
          <w:iCs/>
          <w:sz w:val="16"/>
          <w:szCs w:val="16"/>
        </w:rPr>
        <w:t>5</w:t>
      </w:r>
      <w:r w:rsidRPr="00251272">
        <w:rPr>
          <w:rFonts w:ascii="Times New Roman" w:hAnsi="Times New Roman" w:cs="Times New Roman"/>
          <w:b/>
          <w:i/>
          <w:iCs/>
          <w:sz w:val="23"/>
          <w:szCs w:val="23"/>
        </w:rPr>
        <w:t>SIZE</w:t>
      </w:r>
      <w:r w:rsidRPr="00251272">
        <w:rPr>
          <w:rFonts w:ascii="Times New Roman" w:hAnsi="Times New Roman" w:cs="Times New Roman"/>
          <w:b/>
          <w:i/>
          <w:iCs/>
          <w:sz w:val="16"/>
          <w:szCs w:val="16"/>
        </w:rPr>
        <w:t xml:space="preserve">it </w:t>
      </w:r>
      <w:r w:rsidRPr="00251272">
        <w:rPr>
          <w:rFonts w:ascii="Times New Roman" w:hAnsi="Times New Roman" w:cs="Times New Roman"/>
          <w:b/>
          <w:sz w:val="23"/>
          <w:szCs w:val="23"/>
        </w:rPr>
        <w:t xml:space="preserve">+ </w:t>
      </w:r>
      <w:r w:rsidRPr="00251272">
        <w:rPr>
          <w:rFonts w:ascii="Times New Roman" w:hAnsi="Times New Roman" w:cs="Times New Roman"/>
          <w:b/>
          <w:i/>
          <w:iCs/>
          <w:sz w:val="23"/>
          <w:szCs w:val="23"/>
        </w:rPr>
        <w:t>e</w:t>
      </w:r>
      <w:r w:rsidRPr="00251272">
        <w:rPr>
          <w:rFonts w:ascii="Times New Roman" w:hAnsi="Times New Roman" w:cs="Times New Roman"/>
          <w:b/>
          <w:sz w:val="16"/>
          <w:szCs w:val="16"/>
        </w:rPr>
        <w:t>it</w:t>
      </w:r>
    </w:p>
    <w:p w:rsidR="00F60D10" w:rsidRPr="00F60D10" w:rsidRDefault="00F60D10" w:rsidP="00DF07B5">
      <w:pPr>
        <w:pStyle w:val="Default"/>
        <w:spacing w:line="480" w:lineRule="auto"/>
        <w:ind w:left="360" w:firstLine="720"/>
      </w:pPr>
      <w:r w:rsidRPr="00F60D10">
        <w:t xml:space="preserve">Keterangan : </w:t>
      </w:r>
    </w:p>
    <w:p w:rsidR="00F60D10" w:rsidRPr="00F60D10" w:rsidRDefault="00DF07B5" w:rsidP="002D1F6A">
      <w:pPr>
        <w:pStyle w:val="Default"/>
        <w:spacing w:line="480" w:lineRule="auto"/>
        <w:ind w:left="1440" w:hanging="1080"/>
      </w:pPr>
      <w:r>
        <w:rPr>
          <w:rFonts w:eastAsiaTheme="minorEastAsia"/>
          <w:sz w:val="23"/>
          <w:szCs w:val="23"/>
          <w:lang w:val="en-US"/>
        </w:rPr>
        <w:tab/>
      </w:r>
      <m:oMath>
        <m:r>
          <w:rPr>
            <w:rFonts w:ascii="Cambria Math" w:hAnsi="Cambria Math"/>
            <w:sz w:val="23"/>
            <w:szCs w:val="23"/>
          </w:rPr>
          <m:t>β</m:t>
        </m:r>
      </m:oMath>
      <w:r w:rsidR="00F60D10">
        <w:rPr>
          <w:i/>
          <w:iCs/>
          <w:sz w:val="16"/>
          <w:szCs w:val="16"/>
        </w:rPr>
        <w:t>0</w:t>
      </w:r>
      <w:r w:rsidR="00F60D10" w:rsidRPr="00F60D10">
        <w:t xml:space="preserve"> = Konstanta </w:t>
      </w:r>
    </w:p>
    <w:p w:rsidR="00F60D10" w:rsidRPr="00F60D10" w:rsidRDefault="00B71039" w:rsidP="002D1F6A">
      <w:pPr>
        <w:pStyle w:val="Default"/>
        <w:spacing w:line="480" w:lineRule="auto"/>
        <w:ind w:left="1440" w:hanging="1080"/>
      </w:pPr>
      <w:r>
        <w:rPr>
          <w:rFonts w:eastAsiaTheme="minorEastAsia"/>
          <w:sz w:val="23"/>
          <w:szCs w:val="23"/>
          <w:lang w:val="en-US"/>
        </w:rPr>
        <w:tab/>
      </w:r>
      <m:oMath>
        <m:r>
          <w:rPr>
            <w:rFonts w:ascii="Cambria Math" w:hAnsi="Cambria Math"/>
            <w:sz w:val="23"/>
            <w:szCs w:val="23"/>
          </w:rPr>
          <m:t>β</m:t>
        </m:r>
      </m:oMath>
      <w:r w:rsidR="00F60D10">
        <w:rPr>
          <w:i/>
          <w:iCs/>
          <w:sz w:val="16"/>
          <w:szCs w:val="16"/>
        </w:rPr>
        <w:t>1</w:t>
      </w:r>
      <w:r w:rsidR="00F60D10" w:rsidRPr="00F60D10">
        <w:t>...</w:t>
      </w:r>
      <m:oMath>
        <m:r>
          <w:rPr>
            <w:rFonts w:ascii="Cambria Math" w:hAnsi="Cambria Math"/>
            <w:sz w:val="23"/>
            <w:szCs w:val="23"/>
          </w:rPr>
          <m:t xml:space="preserve"> β</m:t>
        </m:r>
        <m:r>
          <w:rPr>
            <w:rFonts w:ascii="Cambria Math" w:hAnsi="Cambria Math"/>
            <w:sz w:val="16"/>
            <w:szCs w:val="16"/>
          </w:rPr>
          <m:t>5</m:t>
        </m:r>
      </m:oMath>
      <w:r w:rsidR="00F60D10" w:rsidRPr="00F60D10">
        <w:t xml:space="preserve"> = Koefisien Regresi </w:t>
      </w:r>
    </w:p>
    <w:p w:rsidR="00F60D10" w:rsidRPr="00F60D10" w:rsidRDefault="00F60D10" w:rsidP="002D1F6A">
      <w:pPr>
        <w:pStyle w:val="Default"/>
        <w:spacing w:line="480" w:lineRule="auto"/>
        <w:ind w:left="1440"/>
      </w:pPr>
      <w:r w:rsidRPr="00F60D10">
        <w:t xml:space="preserve">t = </w:t>
      </w:r>
      <w:r w:rsidRPr="00F60D10">
        <w:rPr>
          <w:i/>
          <w:iCs/>
        </w:rPr>
        <w:t xml:space="preserve">time series </w:t>
      </w:r>
    </w:p>
    <w:p w:rsidR="00995760" w:rsidRDefault="00F60D10" w:rsidP="002D1F6A">
      <w:pPr>
        <w:spacing w:after="0" w:line="480" w:lineRule="auto"/>
        <w:ind w:left="1440"/>
        <w:jc w:val="both"/>
        <w:rPr>
          <w:rFonts w:ascii="Times New Roman" w:hAnsi="Times New Roman" w:cs="Times New Roman"/>
          <w:sz w:val="24"/>
          <w:szCs w:val="24"/>
          <w:lang w:val="en-US"/>
        </w:rPr>
      </w:pPr>
      <w:r w:rsidRPr="00F60D10">
        <w:rPr>
          <w:rFonts w:ascii="Times New Roman" w:hAnsi="Times New Roman" w:cs="Times New Roman"/>
          <w:sz w:val="24"/>
          <w:szCs w:val="24"/>
        </w:rPr>
        <w:t>e = kesalahan pengganggu (</w:t>
      </w:r>
      <w:r w:rsidRPr="00F60D10">
        <w:rPr>
          <w:rFonts w:ascii="Times New Roman" w:hAnsi="Times New Roman" w:cs="Times New Roman"/>
          <w:i/>
          <w:iCs/>
          <w:sz w:val="24"/>
          <w:szCs w:val="24"/>
        </w:rPr>
        <w:t>error term</w:t>
      </w:r>
      <w:r w:rsidRPr="00F60D10">
        <w:rPr>
          <w:rFonts w:ascii="Times New Roman" w:hAnsi="Times New Roman" w:cs="Times New Roman"/>
          <w:sz w:val="24"/>
          <w:szCs w:val="24"/>
        </w:rPr>
        <w:t>)</w:t>
      </w:r>
    </w:p>
    <w:p w:rsidR="000A40DB" w:rsidRDefault="00D14CDB" w:rsidP="00DF07B5">
      <w:pPr>
        <w:spacing w:after="0" w:line="480" w:lineRule="auto"/>
        <w:ind w:left="1080"/>
        <w:jc w:val="both"/>
        <w:rPr>
          <w:rFonts w:ascii="Times New Roman" w:hAnsi="Times New Roman" w:cs="Times New Roman"/>
          <w:sz w:val="24"/>
          <w:szCs w:val="24"/>
          <w:lang w:val="en-US"/>
        </w:rPr>
      </w:pPr>
      <w:r w:rsidRPr="00D14CDB">
        <w:rPr>
          <w:rFonts w:ascii="Times New Roman" w:hAnsi="Times New Roman" w:cs="Times New Roman"/>
          <w:sz w:val="24"/>
          <w:szCs w:val="24"/>
        </w:rPr>
        <w:t>Nilai koefisien regresi sangat menentukan</w:t>
      </w:r>
      <w:r>
        <w:rPr>
          <w:rFonts w:ascii="Times New Roman" w:hAnsi="Times New Roman" w:cs="Times New Roman"/>
          <w:sz w:val="24"/>
          <w:szCs w:val="24"/>
        </w:rPr>
        <w:t>.</w:t>
      </w:r>
      <w:r w:rsidRPr="00D14CDB">
        <w:rPr>
          <w:rFonts w:ascii="Times New Roman" w:hAnsi="Times New Roman" w:cs="Times New Roman"/>
          <w:sz w:val="24"/>
          <w:szCs w:val="24"/>
        </w:rPr>
        <w:t xml:space="preserve"> </w:t>
      </w:r>
      <w:r>
        <w:rPr>
          <w:rFonts w:ascii="Times New Roman" w:hAnsi="Times New Roman" w:cs="Times New Roman"/>
          <w:sz w:val="24"/>
          <w:szCs w:val="24"/>
        </w:rPr>
        <w:t>Apabila</w:t>
      </w:r>
      <w:r w:rsidRPr="00D14CDB">
        <w:rPr>
          <w:rFonts w:ascii="Times New Roman" w:hAnsi="Times New Roman" w:cs="Times New Roman"/>
          <w:sz w:val="24"/>
          <w:szCs w:val="24"/>
        </w:rPr>
        <w:t xml:space="preserve"> koefisien β bernilai positif (+) maka dapat dikatakan </w:t>
      </w:r>
      <w:r>
        <w:rPr>
          <w:rFonts w:ascii="Times New Roman" w:hAnsi="Times New Roman" w:cs="Times New Roman"/>
          <w:sz w:val="24"/>
          <w:szCs w:val="24"/>
        </w:rPr>
        <w:t>ada</w:t>
      </w:r>
      <w:r w:rsidRPr="00D14CDB">
        <w:rPr>
          <w:rFonts w:ascii="Times New Roman" w:hAnsi="Times New Roman" w:cs="Times New Roman"/>
          <w:sz w:val="24"/>
          <w:szCs w:val="24"/>
        </w:rPr>
        <w:t xml:space="preserve"> pengaruh searah antara variabel </w:t>
      </w:r>
      <w:r w:rsidRPr="00D14CDB">
        <w:rPr>
          <w:rFonts w:ascii="Times New Roman" w:hAnsi="Times New Roman" w:cs="Times New Roman"/>
          <w:sz w:val="24"/>
          <w:szCs w:val="24"/>
        </w:rPr>
        <w:lastRenderedPageBreak/>
        <w:t xml:space="preserve">bebas dengan variabel terikat (dependen), setiap kenaikan nilai variabel bebas akan mengakibatkan kenaikan variabel terikat (dependen). Demikian pula sebaliknya, </w:t>
      </w:r>
      <w:r>
        <w:rPr>
          <w:rFonts w:ascii="Times New Roman" w:hAnsi="Times New Roman" w:cs="Times New Roman"/>
          <w:sz w:val="24"/>
          <w:szCs w:val="24"/>
        </w:rPr>
        <w:t>apa</w:t>
      </w:r>
      <w:r w:rsidRPr="00D14CDB">
        <w:rPr>
          <w:rFonts w:ascii="Times New Roman" w:hAnsi="Times New Roman" w:cs="Times New Roman"/>
          <w:sz w:val="24"/>
          <w:szCs w:val="24"/>
        </w:rPr>
        <w:t>bila koefisien nilai β bernilai negatif (-), menunjukkan adanya pengaruh negatif antara variabel bebas dengan variabel terikat (dependen)</w:t>
      </w:r>
      <w:r>
        <w:rPr>
          <w:rFonts w:ascii="Times New Roman" w:hAnsi="Times New Roman" w:cs="Times New Roman"/>
          <w:sz w:val="24"/>
          <w:szCs w:val="24"/>
        </w:rPr>
        <w:t xml:space="preserve">, </w:t>
      </w:r>
      <w:r w:rsidRPr="00D14CDB">
        <w:rPr>
          <w:rFonts w:ascii="Times New Roman" w:hAnsi="Times New Roman" w:cs="Times New Roman"/>
          <w:sz w:val="24"/>
          <w:szCs w:val="24"/>
        </w:rPr>
        <w:t>kenaikan nilai variabel bebas akan mengakibatkan penurunan nilai variabel terikat (dependen).</w:t>
      </w:r>
    </w:p>
    <w:p w:rsidR="00DF07B5" w:rsidRDefault="00DF07B5" w:rsidP="00DF07B5">
      <w:pPr>
        <w:spacing w:after="0" w:line="480" w:lineRule="auto"/>
        <w:ind w:left="1080"/>
        <w:jc w:val="both"/>
        <w:rPr>
          <w:rFonts w:ascii="Times New Roman" w:hAnsi="Times New Roman" w:cs="Times New Roman"/>
          <w:sz w:val="24"/>
          <w:szCs w:val="24"/>
          <w:lang w:val="en-US"/>
        </w:rPr>
      </w:pPr>
    </w:p>
    <w:p w:rsidR="00A63CC0" w:rsidRPr="00376939" w:rsidRDefault="00290E5C" w:rsidP="00290E5C">
      <w:pPr>
        <w:tabs>
          <w:tab w:val="left" w:pos="720"/>
        </w:tabs>
        <w:spacing w:after="0" w:line="480" w:lineRule="auto"/>
        <w:ind w:left="1080" w:hanging="360"/>
        <w:jc w:val="both"/>
        <w:rPr>
          <w:rFonts w:ascii="Times New Roman" w:hAnsi="Times New Roman" w:cs="Times New Roman"/>
          <w:b/>
          <w:sz w:val="24"/>
          <w:szCs w:val="24"/>
        </w:rPr>
      </w:pPr>
      <w:r>
        <w:rPr>
          <w:rFonts w:ascii="Times New Roman" w:hAnsi="Times New Roman" w:cs="Times New Roman"/>
          <w:b/>
          <w:sz w:val="24"/>
          <w:szCs w:val="24"/>
          <w:lang w:val="en-US"/>
        </w:rPr>
        <w:t xml:space="preserve">3.  </w:t>
      </w:r>
      <w:r w:rsidR="00A63CC0" w:rsidRPr="00376939">
        <w:rPr>
          <w:rFonts w:ascii="Times New Roman" w:hAnsi="Times New Roman" w:cs="Times New Roman"/>
          <w:b/>
          <w:sz w:val="24"/>
          <w:szCs w:val="24"/>
        </w:rPr>
        <w:t>Uji Korelasi</w:t>
      </w:r>
    </w:p>
    <w:p w:rsidR="00AD253E" w:rsidRPr="005C51D4" w:rsidRDefault="001A7221" w:rsidP="00290E5C">
      <w:pPr>
        <w:tabs>
          <w:tab w:val="left" w:pos="720"/>
        </w:tabs>
        <w:autoSpaceDE w:val="0"/>
        <w:autoSpaceDN w:val="0"/>
        <w:adjustRightInd w:val="0"/>
        <w:spacing w:after="0" w:line="480" w:lineRule="auto"/>
        <w:ind w:left="1080" w:firstLine="720"/>
        <w:jc w:val="both"/>
        <w:rPr>
          <w:rFonts w:ascii="Times New Roman" w:hAnsi="Times New Roman" w:cs="Times New Roman"/>
          <w:sz w:val="24"/>
          <w:szCs w:val="24"/>
        </w:rPr>
      </w:pPr>
      <w:r w:rsidRPr="005C51D4">
        <w:rPr>
          <w:rFonts w:ascii="Times New Roman" w:hAnsi="Times New Roman" w:cs="Times New Roman"/>
          <w:sz w:val="24"/>
          <w:szCs w:val="24"/>
        </w:rPr>
        <w:t>Analisis korelasi bertujuan untuk</w:t>
      </w:r>
      <w:r w:rsidR="008D4A6E" w:rsidRPr="005C51D4">
        <w:rPr>
          <w:rFonts w:ascii="Times New Roman" w:hAnsi="Times New Roman" w:cs="Times New Roman"/>
          <w:sz w:val="24"/>
          <w:szCs w:val="24"/>
          <w:lang w:val="en-US"/>
        </w:rPr>
        <w:t xml:space="preserve"> </w:t>
      </w:r>
      <w:r w:rsidRPr="005C51D4">
        <w:rPr>
          <w:rFonts w:ascii="Times New Roman" w:hAnsi="Times New Roman" w:cs="Times New Roman"/>
          <w:sz w:val="24"/>
          <w:szCs w:val="24"/>
        </w:rPr>
        <w:t xml:space="preserve">mengukur kekuatan asosiasi </w:t>
      </w:r>
      <w:r w:rsidR="008D4A6E" w:rsidRPr="005C51D4">
        <w:rPr>
          <w:rFonts w:ascii="Times New Roman" w:hAnsi="Times New Roman" w:cs="Times New Roman"/>
          <w:sz w:val="24"/>
          <w:szCs w:val="24"/>
        </w:rPr>
        <w:t>(hubungan) linear</w:t>
      </w:r>
      <w:r w:rsidR="008D4A6E" w:rsidRPr="005C51D4">
        <w:rPr>
          <w:rFonts w:ascii="Times New Roman" w:hAnsi="Times New Roman" w:cs="Times New Roman"/>
          <w:sz w:val="24"/>
          <w:szCs w:val="24"/>
          <w:lang w:val="en-US"/>
        </w:rPr>
        <w:t xml:space="preserve"> </w:t>
      </w:r>
      <w:r w:rsidRPr="005C51D4">
        <w:rPr>
          <w:rFonts w:ascii="Times New Roman" w:hAnsi="Times New Roman" w:cs="Times New Roman"/>
          <w:sz w:val="24"/>
          <w:szCs w:val="24"/>
        </w:rPr>
        <w:t xml:space="preserve">antara dua variabel. </w:t>
      </w:r>
      <w:r w:rsidR="00C512F6" w:rsidRPr="005C51D4">
        <w:rPr>
          <w:rFonts w:ascii="Times New Roman" w:hAnsi="Times New Roman" w:cs="Times New Roman"/>
          <w:sz w:val="24"/>
          <w:szCs w:val="24"/>
        </w:rPr>
        <w:t>Menurut Sutrisno Hadi (2004:232) a</w:t>
      </w:r>
      <w:r w:rsidR="008D4A6E" w:rsidRPr="005C51D4">
        <w:rPr>
          <w:rFonts w:ascii="Times New Roman" w:hAnsi="Times New Roman" w:cs="Times New Roman"/>
          <w:sz w:val="24"/>
          <w:szCs w:val="24"/>
          <w:lang w:val="en-US"/>
        </w:rPr>
        <w:t xml:space="preserve">pabila kenaikan variable X disertai dengan kenaikan variable Y atau apabila turunnya variable X disertai dengan turunnya variable Y maka hubungan ini merupakan hubungan yang positif, sebaliknya apabila kenaikan variable X disertai dengan turunnya variable Y atau turunnya variable X disertai kenaikan variable Y, maka hubungan ini disebut dengan hubungan negatif. </w:t>
      </w:r>
      <w:r w:rsidR="00984774" w:rsidRPr="005C51D4">
        <w:rPr>
          <w:rFonts w:ascii="Times New Roman" w:hAnsi="Times New Roman" w:cs="Times New Roman"/>
          <w:sz w:val="24"/>
          <w:szCs w:val="24"/>
          <w:lang w:val="en-US"/>
        </w:rPr>
        <w:t>Uji</w:t>
      </w:r>
      <w:r w:rsidR="008D4A6E" w:rsidRPr="005C51D4">
        <w:rPr>
          <w:rFonts w:ascii="Times New Roman" w:hAnsi="Times New Roman" w:cs="Times New Roman"/>
          <w:sz w:val="24"/>
          <w:szCs w:val="24"/>
          <w:lang w:val="en-US"/>
        </w:rPr>
        <w:t xml:space="preserve"> korelasi pada penelitian </w:t>
      </w:r>
      <w:r w:rsidR="00B87D79" w:rsidRPr="005C51D4">
        <w:rPr>
          <w:rFonts w:ascii="Times New Roman" w:hAnsi="Times New Roman" w:cs="Times New Roman"/>
          <w:sz w:val="24"/>
          <w:szCs w:val="24"/>
          <w:lang w:val="en-US"/>
        </w:rPr>
        <w:t xml:space="preserve">ini </w:t>
      </w:r>
      <w:r w:rsidR="008D4A6E" w:rsidRPr="005C51D4">
        <w:rPr>
          <w:rFonts w:ascii="Times New Roman" w:hAnsi="Times New Roman" w:cs="Times New Roman"/>
          <w:sz w:val="24"/>
          <w:szCs w:val="24"/>
          <w:lang w:val="en-US"/>
        </w:rPr>
        <w:t xml:space="preserve">menggunakan korelasi </w:t>
      </w:r>
      <w:r w:rsidR="008D4A6E" w:rsidRPr="005C51D4">
        <w:rPr>
          <w:rFonts w:ascii="Times New Roman" w:hAnsi="Times New Roman" w:cs="Times New Roman"/>
          <w:i/>
          <w:iCs/>
          <w:sz w:val="24"/>
          <w:szCs w:val="24"/>
          <w:lang w:val="en-US"/>
        </w:rPr>
        <w:t>Pearson Product Moment</w:t>
      </w:r>
      <w:r w:rsidR="008D4A6E" w:rsidRPr="005C51D4">
        <w:rPr>
          <w:rFonts w:ascii="Times New Roman" w:hAnsi="Times New Roman" w:cs="Times New Roman"/>
          <w:sz w:val="24"/>
          <w:szCs w:val="24"/>
          <w:lang w:val="en-US"/>
        </w:rPr>
        <w:t>, yaitu salah satu teknik</w:t>
      </w:r>
      <w:r w:rsidR="00B87D79" w:rsidRPr="005C51D4">
        <w:rPr>
          <w:rFonts w:ascii="Times New Roman" w:hAnsi="Times New Roman" w:cs="Times New Roman"/>
          <w:sz w:val="24"/>
          <w:szCs w:val="24"/>
          <w:lang w:val="en-US"/>
        </w:rPr>
        <w:t xml:space="preserve"> yang </w:t>
      </w:r>
      <w:r w:rsidR="008D4A6E" w:rsidRPr="005C51D4">
        <w:rPr>
          <w:rFonts w:ascii="Times New Roman" w:hAnsi="Times New Roman" w:cs="Times New Roman"/>
          <w:sz w:val="24"/>
          <w:szCs w:val="24"/>
          <w:lang w:val="en-US"/>
        </w:rPr>
        <w:t>dikembangkan oleh Karl Pearson untuk menghitung koefisien korelasi</w:t>
      </w:r>
      <w:r w:rsidR="008D4A6E" w:rsidRPr="005C51D4">
        <w:rPr>
          <w:rFonts w:ascii="Times New Roman" w:hAnsi="Times New Roman" w:cs="Times New Roman"/>
          <w:i/>
          <w:iCs/>
          <w:sz w:val="24"/>
          <w:szCs w:val="24"/>
          <w:lang w:val="en-US"/>
        </w:rPr>
        <w:t>.</w:t>
      </w:r>
      <w:r w:rsidR="00B87D79" w:rsidRPr="005C51D4">
        <w:rPr>
          <w:rFonts w:ascii="Times New Roman" w:hAnsi="Times New Roman" w:cs="Times New Roman"/>
          <w:sz w:val="24"/>
          <w:szCs w:val="24"/>
          <w:lang w:val="en-US"/>
        </w:rPr>
        <w:t xml:space="preserve"> </w:t>
      </w:r>
      <w:r w:rsidR="00984774" w:rsidRPr="005C51D4">
        <w:rPr>
          <w:rFonts w:ascii="Times New Roman" w:hAnsi="Times New Roman" w:cs="Times New Roman"/>
          <w:sz w:val="24"/>
          <w:szCs w:val="24"/>
          <w:lang w:val="en-US"/>
        </w:rPr>
        <w:t>U</w:t>
      </w:r>
      <w:r w:rsidR="008D4A6E" w:rsidRPr="005C51D4">
        <w:rPr>
          <w:rFonts w:ascii="Times New Roman" w:hAnsi="Times New Roman" w:cs="Times New Roman"/>
          <w:sz w:val="24"/>
          <w:szCs w:val="24"/>
          <w:lang w:val="en-US"/>
        </w:rPr>
        <w:t xml:space="preserve">ji </w:t>
      </w:r>
      <w:r w:rsidR="008D4A6E" w:rsidRPr="005C51D4">
        <w:rPr>
          <w:rFonts w:ascii="Times New Roman" w:hAnsi="Times New Roman" w:cs="Times New Roman"/>
          <w:i/>
          <w:iCs/>
          <w:sz w:val="24"/>
          <w:szCs w:val="24"/>
          <w:lang w:val="en-US"/>
        </w:rPr>
        <w:t xml:space="preserve">Pearson Product Moment </w:t>
      </w:r>
      <w:r w:rsidR="008D4A6E" w:rsidRPr="005C51D4">
        <w:rPr>
          <w:rFonts w:ascii="Times New Roman" w:hAnsi="Times New Roman" w:cs="Times New Roman"/>
          <w:sz w:val="24"/>
          <w:szCs w:val="24"/>
          <w:lang w:val="en-US"/>
        </w:rPr>
        <w:t xml:space="preserve">atau </w:t>
      </w:r>
      <w:r w:rsidR="00984774" w:rsidRPr="005C51D4">
        <w:rPr>
          <w:rFonts w:ascii="Times New Roman" w:hAnsi="Times New Roman" w:cs="Times New Roman"/>
          <w:sz w:val="24"/>
          <w:szCs w:val="24"/>
          <w:lang w:val="en-US"/>
        </w:rPr>
        <w:t xml:space="preserve">Uji </w:t>
      </w:r>
      <w:r w:rsidR="008D4A6E" w:rsidRPr="005C51D4">
        <w:rPr>
          <w:rFonts w:ascii="Times New Roman" w:hAnsi="Times New Roman" w:cs="Times New Roman"/>
          <w:sz w:val="24"/>
          <w:szCs w:val="24"/>
          <w:lang w:val="en-US"/>
        </w:rPr>
        <w:t xml:space="preserve">korelasi adalah </w:t>
      </w:r>
      <w:r w:rsidR="00984774" w:rsidRPr="005C51D4">
        <w:rPr>
          <w:rFonts w:ascii="Times New Roman" w:hAnsi="Times New Roman" w:cs="Times New Roman"/>
          <w:sz w:val="24"/>
          <w:szCs w:val="24"/>
          <w:lang w:val="en-US"/>
        </w:rPr>
        <w:t xml:space="preserve">teknik yang digunakan </w:t>
      </w:r>
      <w:r w:rsidR="008D4A6E" w:rsidRPr="005C51D4">
        <w:rPr>
          <w:rFonts w:ascii="Times New Roman" w:hAnsi="Times New Roman" w:cs="Times New Roman"/>
          <w:sz w:val="24"/>
          <w:szCs w:val="24"/>
          <w:lang w:val="en-US"/>
        </w:rPr>
        <w:t>untuk</w:t>
      </w:r>
      <w:r w:rsidR="00B87D79" w:rsidRPr="005C51D4">
        <w:rPr>
          <w:rFonts w:ascii="Times New Roman" w:hAnsi="Times New Roman" w:cs="Times New Roman"/>
          <w:sz w:val="24"/>
          <w:szCs w:val="24"/>
          <w:lang w:val="en-US"/>
        </w:rPr>
        <w:t xml:space="preserve"> mencari </w:t>
      </w:r>
      <w:r w:rsidR="008D4A6E" w:rsidRPr="005C51D4">
        <w:rPr>
          <w:rFonts w:ascii="Times New Roman" w:hAnsi="Times New Roman" w:cs="Times New Roman"/>
          <w:sz w:val="24"/>
          <w:szCs w:val="24"/>
          <w:lang w:val="en-US"/>
        </w:rPr>
        <w:t>hubungan variab</w:t>
      </w:r>
      <w:r w:rsidR="004540B7">
        <w:rPr>
          <w:rFonts w:ascii="Times New Roman" w:hAnsi="Times New Roman" w:cs="Times New Roman"/>
          <w:sz w:val="24"/>
          <w:szCs w:val="24"/>
          <w:lang w:val="en-US"/>
        </w:rPr>
        <w:t>e</w:t>
      </w:r>
      <w:r w:rsidR="008D4A6E" w:rsidRPr="005C51D4">
        <w:rPr>
          <w:rFonts w:ascii="Times New Roman" w:hAnsi="Times New Roman" w:cs="Times New Roman"/>
          <w:sz w:val="24"/>
          <w:szCs w:val="24"/>
          <w:lang w:val="en-US"/>
        </w:rPr>
        <w:t xml:space="preserve">l bebas (X) dengan variabel terikat (Y) </w:t>
      </w:r>
      <w:r w:rsidR="00984774" w:rsidRPr="005C51D4">
        <w:rPr>
          <w:rFonts w:ascii="Times New Roman" w:hAnsi="Times New Roman" w:cs="Times New Roman"/>
          <w:sz w:val="24"/>
          <w:szCs w:val="24"/>
          <w:lang w:val="en-US"/>
        </w:rPr>
        <w:t>.</w:t>
      </w:r>
      <w:r w:rsidR="00B87D79" w:rsidRPr="005C51D4">
        <w:rPr>
          <w:rFonts w:ascii="Times New Roman" w:hAnsi="Times New Roman" w:cs="Times New Roman"/>
          <w:sz w:val="24"/>
          <w:szCs w:val="24"/>
          <w:lang w:val="en-US"/>
        </w:rPr>
        <w:t xml:space="preserve"> Rumus yang di</w:t>
      </w:r>
      <w:r w:rsidR="00984774" w:rsidRPr="005C51D4">
        <w:rPr>
          <w:rFonts w:ascii="Times New Roman" w:hAnsi="Times New Roman" w:cs="Times New Roman"/>
          <w:sz w:val="24"/>
          <w:szCs w:val="24"/>
          <w:lang w:val="en-US"/>
        </w:rPr>
        <w:t>guna</w:t>
      </w:r>
      <w:r w:rsidR="00601DF7" w:rsidRPr="005C51D4">
        <w:rPr>
          <w:rFonts w:ascii="Times New Roman" w:hAnsi="Times New Roman" w:cs="Times New Roman"/>
          <w:sz w:val="24"/>
          <w:szCs w:val="24"/>
          <w:lang w:val="en-US"/>
        </w:rPr>
        <w:t xml:space="preserve">kan </w:t>
      </w:r>
      <w:r w:rsidR="00601DF7" w:rsidRPr="005C51D4">
        <w:rPr>
          <w:rFonts w:ascii="Times New Roman" w:hAnsi="Times New Roman" w:cs="Times New Roman"/>
          <w:sz w:val="24"/>
          <w:szCs w:val="24"/>
        </w:rPr>
        <w:t>menurut Sutrisno Hadi (2004:239) adalah :</w:t>
      </w:r>
    </w:p>
    <w:p w:rsidR="00984774" w:rsidRDefault="007005D3" w:rsidP="002D1F6A">
      <w:pPr>
        <w:autoSpaceDE w:val="0"/>
        <w:autoSpaceDN w:val="0"/>
        <w:adjustRightInd w:val="0"/>
        <w:spacing w:after="0" w:line="480" w:lineRule="auto"/>
        <w:ind w:left="1440" w:firstLine="720"/>
        <w:jc w:val="both"/>
        <w:rPr>
          <w:rFonts w:eastAsiaTheme="minorEastAsia"/>
          <w:sz w:val="24"/>
          <w:szCs w:val="24"/>
          <w:lang w:val="en-US"/>
        </w:rPr>
      </w:pPr>
      <w:r>
        <w:rPr>
          <w:rFonts w:eastAsiaTheme="minorEastAsia"/>
          <w:sz w:val="24"/>
          <w:szCs w:val="24"/>
          <w:lang w:val="en-US"/>
        </w:rPr>
        <w:t xml:space="preserve">  </w:t>
      </w:r>
      <m:oMath>
        <m:sSub>
          <m:sSubPr>
            <m:ctrlPr>
              <w:rPr>
                <w:rFonts w:ascii="Cambria Math" w:eastAsiaTheme="minorEastAsia" w:hAnsi="Cambria Math"/>
                <w:i/>
                <w:sz w:val="24"/>
                <w:szCs w:val="24"/>
                <w:lang w:val="en-US"/>
              </w:rPr>
            </m:ctrlPr>
          </m:sSubPr>
          <m:e>
            <m:r>
              <w:rPr>
                <w:rFonts w:ascii="Cambria Math" w:eastAsiaTheme="minorEastAsia" w:hAnsi="Cambria Math"/>
                <w:sz w:val="24"/>
                <w:szCs w:val="24"/>
                <w:lang w:val="en-US"/>
              </w:rPr>
              <m:t>r</m:t>
            </m:r>
          </m:e>
          <m:sub>
            <m:r>
              <w:rPr>
                <w:rFonts w:ascii="Cambria Math" w:eastAsiaTheme="minorEastAsia" w:hAnsi="Cambria Math"/>
                <w:sz w:val="24"/>
                <w:szCs w:val="24"/>
                <w:lang w:val="en-US"/>
              </w:rPr>
              <m:t>xy</m:t>
            </m:r>
          </m:sub>
        </m:sSub>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m:t>
            </m:r>
            <m:nary>
              <m:naryPr>
                <m:chr m:val="∑"/>
                <m:limLoc m:val="undOvr"/>
                <m:subHide m:val="1"/>
                <m:supHide m:val="1"/>
                <m:ctrlPr>
                  <w:rPr>
                    <w:rFonts w:ascii="Cambria Math" w:hAnsi="Cambria Math" w:cs="Times New Roman"/>
                    <w:i/>
                    <w:sz w:val="24"/>
                    <w:szCs w:val="24"/>
                    <w:lang w:val="en-US"/>
                  </w:rPr>
                </m:ctrlPr>
              </m:naryPr>
              <m:sub/>
              <m:sup/>
              <m:e>
                <m:r>
                  <w:rPr>
                    <w:rFonts w:ascii="Cambria Math" w:hAnsi="Cambria Math" w:cs="Times New Roman"/>
                    <w:sz w:val="24"/>
                    <w:szCs w:val="24"/>
                    <w:lang w:val="en-US"/>
                  </w:rPr>
                  <m:t>xy)</m:t>
                </m:r>
              </m:e>
            </m:nary>
          </m:num>
          <m:den>
            <m:rad>
              <m:radPr>
                <m:degHide m:val="1"/>
                <m:ctrlPr>
                  <w:rPr>
                    <w:rFonts w:ascii="Cambria Math" w:hAnsi="Cambria Math" w:cs="Times New Roman"/>
                    <w:i/>
                    <w:sz w:val="24"/>
                    <w:szCs w:val="24"/>
                    <w:lang w:val="en-US"/>
                  </w:rPr>
                </m:ctrlPr>
              </m:radPr>
              <m:deg/>
              <m:e>
                <m:r>
                  <w:rPr>
                    <w:rFonts w:ascii="Cambria Math" w:hAnsi="Cambria Math" w:cs="Times New Roman"/>
                    <w:sz w:val="24"/>
                    <w:szCs w:val="24"/>
                    <w:lang w:val="en-US"/>
                  </w:rPr>
                  <m:t>(</m:t>
                </m:r>
                <m:sSup>
                  <m:sSupPr>
                    <m:ctrlPr>
                      <w:rPr>
                        <w:rFonts w:ascii="Cambria Math" w:hAnsi="Cambria Math" w:cs="Times New Roman"/>
                        <w:i/>
                        <w:sz w:val="24"/>
                        <w:szCs w:val="24"/>
                        <w:lang w:val="en-US"/>
                      </w:rPr>
                    </m:ctrlPr>
                  </m:sSupPr>
                  <m:e>
                    <m:r>
                      <w:rPr>
                        <w:rFonts w:ascii="Cambria Math" w:hAnsi="Cambria Math" w:cs="Times New Roman"/>
                        <w:sz w:val="24"/>
                        <w:szCs w:val="24"/>
                        <w:lang w:val="en-US"/>
                      </w:rPr>
                      <m:t>∑x</m:t>
                    </m:r>
                  </m:e>
                  <m:sup>
                    <m:r>
                      <w:rPr>
                        <w:rFonts w:ascii="Cambria Math" w:hAnsi="Cambria Math" w:cs="Times New Roman"/>
                        <w:sz w:val="24"/>
                        <w:szCs w:val="24"/>
                      </w:rPr>
                      <m:t>2</m:t>
                    </m:r>
                  </m:sup>
                </m:sSup>
                <m:r>
                  <w:rPr>
                    <w:rFonts w:ascii="Cambria Math" w:hAnsi="Cambria Math" w:cs="Times New Roman"/>
                    <w:sz w:val="24"/>
                    <w:szCs w:val="24"/>
                    <w:lang w:val="en-US"/>
                  </w:rPr>
                  <m:t>y)</m:t>
                </m:r>
              </m:e>
            </m:rad>
          </m:den>
        </m:f>
      </m:oMath>
    </w:p>
    <w:p w:rsidR="00AD253E" w:rsidRPr="004A5BFC" w:rsidRDefault="004D2068" w:rsidP="002D1F6A">
      <w:pPr>
        <w:autoSpaceDE w:val="0"/>
        <w:autoSpaceDN w:val="0"/>
        <w:adjustRightInd w:val="0"/>
        <w:spacing w:after="0" w:line="480" w:lineRule="auto"/>
        <w:ind w:left="720" w:firstLine="720"/>
        <w:jc w:val="both"/>
        <w:rPr>
          <w:rFonts w:ascii="Times New Roman" w:eastAsiaTheme="minorEastAsia" w:hAnsi="Times New Roman" w:cs="Times New Roman"/>
          <w:sz w:val="24"/>
          <w:szCs w:val="24"/>
          <w:lang w:val="en-US"/>
        </w:rPr>
      </w:pPr>
      <w:r w:rsidRPr="004A5BFC">
        <w:rPr>
          <w:rFonts w:ascii="Times New Roman" w:eastAsiaTheme="minorEastAsia" w:hAnsi="Times New Roman" w:cs="Times New Roman"/>
          <w:sz w:val="24"/>
          <w:szCs w:val="24"/>
          <w:lang w:val="en-US"/>
        </w:rPr>
        <w:lastRenderedPageBreak/>
        <w:t>Dimana :</w:t>
      </w:r>
    </w:p>
    <w:p w:rsidR="004D2068" w:rsidRPr="004A5BFC" w:rsidRDefault="004D2068" w:rsidP="002D1F6A">
      <w:pPr>
        <w:autoSpaceDE w:val="0"/>
        <w:autoSpaceDN w:val="0"/>
        <w:adjustRightInd w:val="0"/>
        <w:spacing w:after="0" w:line="480" w:lineRule="auto"/>
        <w:ind w:left="1440" w:firstLine="720"/>
        <w:jc w:val="both"/>
        <w:rPr>
          <w:rFonts w:ascii="Times New Roman" w:eastAsiaTheme="minorEastAsia" w:hAnsi="Times New Roman" w:cs="Times New Roman"/>
          <w:sz w:val="24"/>
          <w:szCs w:val="24"/>
          <w:lang w:val="en-US"/>
        </w:rPr>
      </w:pPr>
      <w:r w:rsidRPr="004A5BFC">
        <w:rPr>
          <w:rFonts w:ascii="Cambria Math" w:eastAsiaTheme="minorEastAsia" w:hAnsi="Cambria Math" w:cs="Times New Roman"/>
          <w:sz w:val="24"/>
          <w:szCs w:val="24"/>
          <w:lang w:val="en-US"/>
        </w:rPr>
        <w:t>𝑟</w:t>
      </w:r>
      <w:r w:rsidRPr="004A5BFC">
        <w:rPr>
          <w:rFonts w:ascii="Times New Roman" w:eastAsiaTheme="minorEastAsia" w:hAnsi="Times New Roman" w:cs="Times New Roman"/>
          <w:sz w:val="24"/>
          <w:szCs w:val="24"/>
          <w:lang w:val="en-US"/>
        </w:rPr>
        <w:tab/>
        <w:t>= Koefisien Korelasi</w:t>
      </w:r>
    </w:p>
    <w:p w:rsidR="004D2068" w:rsidRPr="004A5BFC" w:rsidRDefault="004D2068" w:rsidP="002D1F6A">
      <w:pPr>
        <w:autoSpaceDE w:val="0"/>
        <w:autoSpaceDN w:val="0"/>
        <w:adjustRightInd w:val="0"/>
        <w:spacing w:after="0" w:line="480" w:lineRule="auto"/>
        <w:ind w:left="1440" w:firstLine="720"/>
        <w:jc w:val="both"/>
        <w:rPr>
          <w:rFonts w:ascii="Times New Roman" w:eastAsiaTheme="minorEastAsia" w:hAnsi="Times New Roman" w:cs="Times New Roman"/>
          <w:sz w:val="24"/>
          <w:szCs w:val="24"/>
          <w:lang w:val="en-US"/>
        </w:rPr>
      </w:pPr>
      <w:r w:rsidRPr="004A5BFC">
        <w:rPr>
          <w:rFonts w:ascii="Times New Roman" w:eastAsiaTheme="minorEastAsia" w:hAnsi="Times New Roman" w:cs="Times New Roman"/>
          <w:sz w:val="24"/>
          <w:szCs w:val="24"/>
          <w:lang w:val="en-US"/>
        </w:rPr>
        <w:t>x</w:t>
      </w:r>
      <w:r w:rsidRPr="004A5BFC">
        <w:rPr>
          <w:rFonts w:ascii="Times New Roman" w:eastAsiaTheme="minorEastAsia" w:hAnsi="Times New Roman" w:cs="Times New Roman"/>
          <w:sz w:val="24"/>
          <w:szCs w:val="24"/>
          <w:lang w:val="en-US"/>
        </w:rPr>
        <w:tab/>
        <w:t>= Nilai dalam distribusi variable X</w:t>
      </w:r>
    </w:p>
    <w:p w:rsidR="004D2068" w:rsidRPr="004A5BFC" w:rsidRDefault="004D2068" w:rsidP="002D1F6A">
      <w:pPr>
        <w:autoSpaceDE w:val="0"/>
        <w:autoSpaceDN w:val="0"/>
        <w:adjustRightInd w:val="0"/>
        <w:spacing w:after="0" w:line="480" w:lineRule="auto"/>
        <w:ind w:left="1440" w:firstLine="720"/>
        <w:jc w:val="both"/>
        <w:rPr>
          <w:rFonts w:ascii="Times New Roman" w:eastAsiaTheme="minorEastAsia" w:hAnsi="Times New Roman" w:cs="Times New Roman"/>
          <w:sz w:val="24"/>
          <w:szCs w:val="24"/>
          <w:lang w:val="en-US"/>
        </w:rPr>
      </w:pPr>
      <w:r w:rsidRPr="004A5BFC">
        <w:rPr>
          <w:rFonts w:ascii="Times New Roman" w:eastAsiaTheme="minorEastAsia" w:hAnsi="Times New Roman" w:cs="Times New Roman"/>
          <w:sz w:val="24"/>
          <w:szCs w:val="24"/>
          <w:lang w:val="en-US"/>
        </w:rPr>
        <w:t xml:space="preserve">y </w:t>
      </w:r>
      <w:r w:rsidRPr="004A5BFC">
        <w:rPr>
          <w:rFonts w:ascii="Times New Roman" w:eastAsiaTheme="minorEastAsia" w:hAnsi="Times New Roman" w:cs="Times New Roman"/>
          <w:sz w:val="24"/>
          <w:szCs w:val="24"/>
          <w:lang w:val="en-US"/>
        </w:rPr>
        <w:tab/>
        <w:t>= Nilai dalam distribusi variable Y</w:t>
      </w:r>
    </w:p>
    <w:p w:rsidR="00AD253E" w:rsidRPr="00114BA0" w:rsidRDefault="005B0F14" w:rsidP="00290E5C">
      <w:pPr>
        <w:tabs>
          <w:tab w:val="left" w:pos="1260"/>
        </w:tabs>
        <w:autoSpaceDE w:val="0"/>
        <w:autoSpaceDN w:val="0"/>
        <w:adjustRightInd w:val="0"/>
        <w:spacing w:after="0" w:line="480" w:lineRule="auto"/>
        <w:ind w:left="1080"/>
        <w:jc w:val="both"/>
        <w:rPr>
          <w:rFonts w:ascii="Times New Roman" w:hAnsi="Times New Roman" w:cs="Times New Roman"/>
          <w:sz w:val="24"/>
          <w:szCs w:val="24"/>
        </w:rPr>
      </w:pPr>
      <w:r w:rsidRPr="004A5BFC">
        <w:rPr>
          <w:rFonts w:ascii="Times New Roman" w:hAnsi="Times New Roman" w:cs="Times New Roman"/>
          <w:sz w:val="24"/>
          <w:szCs w:val="24"/>
          <w:lang w:val="en-US"/>
        </w:rPr>
        <w:t xml:space="preserve">Korelasi </w:t>
      </w:r>
      <w:r w:rsidRPr="004A5BFC">
        <w:rPr>
          <w:rFonts w:ascii="Times New Roman" w:hAnsi="Times New Roman" w:cs="Times New Roman"/>
          <w:i/>
          <w:iCs/>
          <w:sz w:val="24"/>
          <w:szCs w:val="24"/>
          <w:lang w:val="en-US"/>
        </w:rPr>
        <w:t xml:space="preserve">Pearson Product Moment </w:t>
      </w:r>
      <w:r w:rsidRPr="004A5BFC">
        <w:rPr>
          <w:rFonts w:ascii="Times New Roman" w:hAnsi="Times New Roman" w:cs="Times New Roman"/>
          <w:sz w:val="24"/>
          <w:szCs w:val="24"/>
          <w:lang w:val="en-US"/>
        </w:rPr>
        <w:t xml:space="preserve">dilambangkan </w:t>
      </w:r>
      <w:r w:rsidRPr="004A5BFC">
        <w:rPr>
          <w:rFonts w:ascii="Times New Roman" w:hAnsi="Times New Roman" w:cs="Times New Roman"/>
          <w:i/>
          <w:iCs/>
          <w:sz w:val="24"/>
          <w:szCs w:val="24"/>
          <w:lang w:val="en-US"/>
        </w:rPr>
        <w:t xml:space="preserve">r </w:t>
      </w:r>
      <w:r w:rsidRPr="004A5BFC">
        <w:rPr>
          <w:rFonts w:ascii="Times New Roman" w:hAnsi="Times New Roman" w:cs="Times New Roman"/>
          <w:sz w:val="24"/>
          <w:szCs w:val="24"/>
          <w:lang w:val="en-US"/>
        </w:rPr>
        <w:t xml:space="preserve">, dengan ketentuan </w:t>
      </w:r>
      <w:r w:rsidRPr="005B0F14">
        <w:rPr>
          <w:rFonts w:ascii="Times New Roman" w:hAnsi="Times New Roman" w:cs="Times New Roman"/>
          <w:sz w:val="24"/>
          <w:szCs w:val="24"/>
          <w:lang w:val="en-US"/>
        </w:rPr>
        <w:t xml:space="preserve">nilai </w:t>
      </w:r>
      <w:r w:rsidRPr="005B0F14">
        <w:rPr>
          <w:rFonts w:ascii="Times New Roman" w:hAnsi="Times New Roman" w:cs="Times New Roman"/>
          <w:i/>
          <w:iCs/>
          <w:sz w:val="24"/>
          <w:szCs w:val="24"/>
          <w:lang w:val="en-US"/>
        </w:rPr>
        <w:t xml:space="preserve">r </w:t>
      </w:r>
      <w:r w:rsidRPr="005B0F14">
        <w:rPr>
          <w:rFonts w:ascii="Times New Roman" w:hAnsi="Times New Roman" w:cs="Times New Roman"/>
          <w:sz w:val="24"/>
          <w:szCs w:val="24"/>
          <w:lang w:val="en-US"/>
        </w:rPr>
        <w:t xml:space="preserve">tidak lebih dari harga ( -1 ≤ </w:t>
      </w:r>
      <w:r w:rsidRPr="005B0F14">
        <w:rPr>
          <w:rFonts w:ascii="Times New Roman" w:hAnsi="Times New Roman" w:cs="Times New Roman"/>
          <w:i/>
          <w:iCs/>
          <w:sz w:val="24"/>
          <w:szCs w:val="24"/>
          <w:lang w:val="en-US"/>
        </w:rPr>
        <w:t>r ≤ +</w:t>
      </w:r>
      <w:r w:rsidRPr="005B0F14">
        <w:rPr>
          <w:rFonts w:ascii="Times New Roman" w:hAnsi="Times New Roman" w:cs="Times New Roman"/>
          <w:sz w:val="24"/>
          <w:szCs w:val="24"/>
          <w:lang w:val="en-US"/>
        </w:rPr>
        <w:t xml:space="preserve">1 ). </w:t>
      </w:r>
      <w:r w:rsidR="00376939">
        <w:rPr>
          <w:rFonts w:ascii="Times New Roman" w:hAnsi="Times New Roman" w:cs="Times New Roman"/>
          <w:sz w:val="24"/>
          <w:szCs w:val="24"/>
          <w:lang w:val="en-US"/>
        </w:rPr>
        <w:t xml:space="preserve"> </w:t>
      </w:r>
      <w:r w:rsidRPr="005B0F14">
        <w:rPr>
          <w:rFonts w:ascii="Times New Roman" w:hAnsi="Times New Roman" w:cs="Times New Roman"/>
          <w:sz w:val="24"/>
          <w:szCs w:val="24"/>
          <w:lang w:val="en-US"/>
        </w:rPr>
        <w:t xml:space="preserve">Apabila </w:t>
      </w:r>
      <w:r w:rsidRPr="005B0F14">
        <w:rPr>
          <w:rFonts w:ascii="Times New Roman" w:hAnsi="Times New Roman" w:cs="Times New Roman"/>
          <w:i/>
          <w:iCs/>
          <w:sz w:val="24"/>
          <w:szCs w:val="24"/>
          <w:lang w:val="en-US"/>
        </w:rPr>
        <w:t xml:space="preserve">r </w:t>
      </w:r>
      <w:r w:rsidRPr="005B0F14">
        <w:rPr>
          <w:rFonts w:ascii="Times New Roman" w:hAnsi="Times New Roman" w:cs="Times New Roman"/>
          <w:sz w:val="24"/>
          <w:szCs w:val="24"/>
          <w:lang w:val="en-US"/>
        </w:rPr>
        <w:t>= -1</w:t>
      </w:r>
      <w:r>
        <w:rPr>
          <w:rFonts w:ascii="Times New Roman" w:hAnsi="Times New Roman" w:cs="Times New Roman"/>
          <w:sz w:val="24"/>
          <w:szCs w:val="24"/>
          <w:lang w:val="en-US"/>
        </w:rPr>
        <w:t xml:space="preserve"> </w:t>
      </w:r>
      <w:r w:rsidRPr="005B0F14">
        <w:rPr>
          <w:rFonts w:ascii="Times New Roman" w:hAnsi="Times New Roman" w:cs="Times New Roman"/>
          <w:sz w:val="24"/>
          <w:szCs w:val="24"/>
          <w:lang w:val="en-US"/>
        </w:rPr>
        <w:t xml:space="preserve">artinya korelasi negatif sempurna, </w:t>
      </w:r>
      <w:r w:rsidRPr="005B0F14">
        <w:rPr>
          <w:rFonts w:ascii="Times New Roman" w:hAnsi="Times New Roman" w:cs="Times New Roman"/>
          <w:i/>
          <w:iCs/>
          <w:sz w:val="24"/>
          <w:szCs w:val="24"/>
          <w:lang w:val="en-US"/>
        </w:rPr>
        <w:t xml:space="preserve">r </w:t>
      </w:r>
      <w:r w:rsidRPr="005B0F14">
        <w:rPr>
          <w:rFonts w:ascii="Times New Roman" w:hAnsi="Times New Roman" w:cs="Times New Roman"/>
          <w:sz w:val="24"/>
          <w:szCs w:val="24"/>
          <w:lang w:val="en-US"/>
        </w:rPr>
        <w:t>= 0 artinya tidak ada korelasi, dan</w:t>
      </w:r>
      <w:r>
        <w:rPr>
          <w:rFonts w:ascii="Times New Roman" w:hAnsi="Times New Roman" w:cs="Times New Roman"/>
          <w:sz w:val="24"/>
          <w:szCs w:val="24"/>
          <w:lang w:val="en-US"/>
        </w:rPr>
        <w:t xml:space="preserve"> </w:t>
      </w:r>
      <w:r w:rsidRPr="005B0F14">
        <w:rPr>
          <w:rFonts w:ascii="Times New Roman" w:hAnsi="Times New Roman" w:cs="Times New Roman"/>
          <w:i/>
          <w:iCs/>
          <w:sz w:val="24"/>
          <w:szCs w:val="24"/>
          <w:lang w:val="en-US"/>
        </w:rPr>
        <w:t xml:space="preserve">r </w:t>
      </w:r>
      <w:r w:rsidRPr="005B0F14">
        <w:rPr>
          <w:rFonts w:ascii="Times New Roman" w:hAnsi="Times New Roman" w:cs="Times New Roman"/>
          <w:sz w:val="24"/>
          <w:szCs w:val="24"/>
          <w:lang w:val="en-US"/>
        </w:rPr>
        <w:t>= 1 berarti korelasinya sempurna positif ( kuat)</w:t>
      </w:r>
      <w:r>
        <w:rPr>
          <w:rFonts w:ascii="Times New Roman" w:hAnsi="Times New Roman" w:cs="Times New Roman"/>
          <w:sz w:val="24"/>
          <w:szCs w:val="24"/>
          <w:lang w:val="en-US"/>
        </w:rPr>
        <w:t>.</w:t>
      </w:r>
      <w:r w:rsidR="008C2B04">
        <w:rPr>
          <w:rFonts w:ascii="Times New Roman" w:hAnsi="Times New Roman" w:cs="Times New Roman"/>
          <w:sz w:val="24"/>
          <w:szCs w:val="24"/>
          <w:lang w:val="en-US"/>
        </w:rPr>
        <w:t xml:space="preserve"> </w:t>
      </w:r>
    </w:p>
    <w:p w:rsidR="00ED4AD0" w:rsidRPr="00006FC2" w:rsidRDefault="002D1F6A" w:rsidP="002D1F6A">
      <w:pPr>
        <w:tabs>
          <w:tab w:val="left" w:pos="2642"/>
        </w:tabs>
        <w:autoSpaceDE w:val="0"/>
        <w:autoSpaceDN w:val="0"/>
        <w:adjustRightInd w:val="0"/>
        <w:spacing w:after="0" w:line="480" w:lineRule="auto"/>
        <w:ind w:firstLine="720"/>
        <w:jc w:val="both"/>
        <w:rPr>
          <w:rFonts w:ascii="Times New Roman" w:hAnsi="Times New Roman" w:cs="Times New Roman"/>
          <w:b/>
          <w:sz w:val="24"/>
          <w:szCs w:val="24"/>
          <w:lang w:val="en-US"/>
        </w:rPr>
      </w:pPr>
      <w:r>
        <w:rPr>
          <w:rFonts w:ascii="Times New Roman" w:hAnsi="Times New Roman" w:cs="Times New Roman"/>
          <w:b/>
          <w:sz w:val="24"/>
          <w:szCs w:val="24"/>
          <w:lang w:val="en-US"/>
        </w:rPr>
        <w:tab/>
      </w:r>
    </w:p>
    <w:p w:rsidR="00A63CC0" w:rsidRPr="00376939" w:rsidRDefault="00A63CC0" w:rsidP="00376939">
      <w:pPr>
        <w:pStyle w:val="ListParagraph"/>
        <w:numPr>
          <w:ilvl w:val="0"/>
          <w:numId w:val="3"/>
        </w:numPr>
        <w:spacing w:after="0" w:line="480" w:lineRule="auto"/>
        <w:jc w:val="both"/>
        <w:rPr>
          <w:rFonts w:ascii="Times New Roman" w:hAnsi="Times New Roman" w:cs="Times New Roman"/>
          <w:b/>
          <w:sz w:val="24"/>
          <w:szCs w:val="24"/>
        </w:rPr>
      </w:pPr>
      <w:r w:rsidRPr="00376939">
        <w:rPr>
          <w:rFonts w:ascii="Times New Roman" w:hAnsi="Times New Roman" w:cs="Times New Roman"/>
          <w:b/>
          <w:sz w:val="24"/>
          <w:szCs w:val="24"/>
        </w:rPr>
        <w:t>Uji Determinasi</w:t>
      </w:r>
    </w:p>
    <w:p w:rsidR="00781116" w:rsidRDefault="00F549DE" w:rsidP="00376939">
      <w:pPr>
        <w:spacing w:after="0" w:line="480" w:lineRule="auto"/>
        <w:ind w:left="1080" w:firstLine="720"/>
        <w:jc w:val="both"/>
        <w:rPr>
          <w:rFonts w:ascii="Times New Roman" w:eastAsiaTheme="minorEastAsia" w:hAnsi="Times New Roman" w:cs="Times New Roman"/>
          <w:iCs/>
          <w:sz w:val="24"/>
          <w:szCs w:val="24"/>
          <w:lang w:val="en-US"/>
        </w:rPr>
      </w:pPr>
      <w:r>
        <w:rPr>
          <w:rFonts w:ascii="Times New Roman" w:hAnsi="Times New Roman" w:cs="Times New Roman"/>
          <w:iCs/>
          <w:sz w:val="24"/>
          <w:szCs w:val="24"/>
        </w:rPr>
        <w:t>Menurut Ghozali (2016:95) Koefisien determinasi (</w:t>
      </w:r>
      <m:oMath>
        <m:sSup>
          <m:sSupPr>
            <m:ctrlPr>
              <w:rPr>
                <w:rFonts w:ascii="Cambria Math" w:hAnsi="Cambria Math" w:cs="Times New Roman"/>
                <w:i/>
                <w:iCs/>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r>
          <w:rPr>
            <w:rFonts w:ascii="Cambria Math" w:hAnsi="Cambria Math" w:cs="Times New Roman"/>
            <w:sz w:val="24"/>
            <w:szCs w:val="24"/>
          </w:rPr>
          <m:t>)</m:t>
        </m:r>
      </m:oMath>
      <w:r>
        <w:rPr>
          <w:rFonts w:ascii="Times New Roman" w:hAnsi="Times New Roman" w:cs="Times New Roman"/>
          <w:iCs/>
          <w:sz w:val="24"/>
          <w:szCs w:val="24"/>
        </w:rPr>
        <w:t xml:space="preserve"> pada intinya mengukur seberapa jauh kemampuan model dalam menerangkan variasi variabel dependen. Nilai koefisien determinasi adalah antara nol dan satu. Nilai </w:t>
      </w:r>
      <m:oMath>
        <m:sSup>
          <m:sSupPr>
            <m:ctrlPr>
              <w:rPr>
                <w:rFonts w:ascii="Cambria Math" w:hAnsi="Cambria Math" w:cs="Times New Roman"/>
                <w:i/>
                <w:iCs/>
                <w:sz w:val="24"/>
                <w:szCs w:val="24"/>
              </w:rPr>
            </m:ctrlPr>
          </m:sSupPr>
          <m:e>
            <m:r>
              <w:rPr>
                <w:rFonts w:ascii="Cambria Math" w:hAnsi="Cambria Math" w:cs="Times New Roman"/>
                <w:sz w:val="24"/>
                <w:szCs w:val="24"/>
              </w:rPr>
              <m:t>R</m:t>
            </m:r>
          </m:e>
          <m:sup>
            <m:r>
              <w:rPr>
                <w:rFonts w:ascii="Cambria Math" w:hAnsi="Cambria Math" w:cs="Times New Roman"/>
                <w:sz w:val="24"/>
                <w:szCs w:val="24"/>
              </w:rPr>
              <m:t>2</m:t>
            </m:r>
          </m:sup>
        </m:sSup>
      </m:oMath>
      <w:r>
        <w:rPr>
          <w:rFonts w:ascii="Times New Roman" w:eastAsiaTheme="minorEastAsia" w:hAnsi="Times New Roman" w:cs="Times New Roman"/>
          <w:iCs/>
          <w:sz w:val="24"/>
          <w:szCs w:val="24"/>
        </w:rPr>
        <w:t xml:space="preserve"> yang kecil berarti kemampuan variabel-variabel independen dalam menjelaskan variasi variabel dependen amat terbatas. Nilai yang mendekati satu berarti variabel-variabel independen memb</w:t>
      </w:r>
      <w:r w:rsidR="00572CB7">
        <w:rPr>
          <w:rFonts w:ascii="Times New Roman" w:eastAsiaTheme="minorEastAsia" w:hAnsi="Times New Roman" w:cs="Times New Roman"/>
          <w:iCs/>
          <w:sz w:val="24"/>
          <w:szCs w:val="24"/>
          <w:lang w:val="en-US"/>
        </w:rPr>
        <w:t>e</w:t>
      </w:r>
      <w:r>
        <w:rPr>
          <w:rFonts w:ascii="Times New Roman" w:eastAsiaTheme="minorEastAsia" w:hAnsi="Times New Roman" w:cs="Times New Roman"/>
          <w:iCs/>
          <w:sz w:val="24"/>
          <w:szCs w:val="24"/>
        </w:rPr>
        <w:t xml:space="preserve">rikan hampir semua informasi yang dibutuhkan untuk memprediksi variasi variabel dependen. Kelemahan mendasar penggunaan koefisien determinasi adalah bias terhadap jumlah variabel independen yang dimasukkan ke dalam model. Setiap tambahan satu variabel independen, maka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pasti meningkat tidak peduli apakah variabel tersebut berpengaruh signifikan terhadap variabel dependen. Oleh karena itu dalam penelitian ini menggunakan nilai </w:t>
      </w:r>
      <w:r w:rsidR="00F67E82">
        <w:rPr>
          <w:rFonts w:ascii="Times New Roman" w:eastAsiaTheme="minorEastAsia" w:hAnsi="Times New Roman" w:cs="Times New Roman"/>
          <w:i/>
          <w:iCs/>
          <w:sz w:val="24"/>
          <w:szCs w:val="24"/>
        </w:rPr>
        <w:t xml:space="preserve">Adjusted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karena dapat naik turun apabila satu </w:t>
      </w:r>
      <w:r w:rsidR="008372A2">
        <w:rPr>
          <w:rFonts w:ascii="Times New Roman" w:eastAsiaTheme="minorEastAsia" w:hAnsi="Times New Roman" w:cs="Times New Roman"/>
          <w:iCs/>
          <w:sz w:val="24"/>
          <w:szCs w:val="24"/>
          <w:lang w:val="en-US"/>
        </w:rPr>
        <w:t>v</w:t>
      </w:r>
      <w:r w:rsidR="00F67E82">
        <w:rPr>
          <w:rFonts w:ascii="Times New Roman" w:eastAsiaTheme="minorEastAsia" w:hAnsi="Times New Roman" w:cs="Times New Roman"/>
          <w:iCs/>
          <w:sz w:val="24"/>
          <w:szCs w:val="24"/>
        </w:rPr>
        <w:t xml:space="preserve">ariabel </w:t>
      </w:r>
      <w:r w:rsidR="00F67E82">
        <w:rPr>
          <w:rFonts w:ascii="Times New Roman" w:eastAsiaTheme="minorEastAsia" w:hAnsi="Times New Roman" w:cs="Times New Roman"/>
          <w:iCs/>
          <w:sz w:val="24"/>
          <w:szCs w:val="24"/>
        </w:rPr>
        <w:lastRenderedPageBreak/>
        <w:t xml:space="preserve">independen ditambahkan ke dalam model. Secara matematis apabila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 1, maka </w:t>
      </w:r>
      <w:r w:rsidR="00F67E82">
        <w:rPr>
          <w:rFonts w:ascii="Times New Roman" w:eastAsiaTheme="minorEastAsia" w:hAnsi="Times New Roman" w:cs="Times New Roman"/>
          <w:i/>
          <w:iCs/>
          <w:sz w:val="24"/>
          <w:szCs w:val="24"/>
        </w:rPr>
        <w:t xml:space="preserve">Adjusted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
          <w:iCs/>
          <w:sz w:val="24"/>
          <w:szCs w:val="24"/>
        </w:rPr>
        <w:t xml:space="preserve"> </w:t>
      </w:r>
      <w:r w:rsidR="00F67E82">
        <w:rPr>
          <w:rFonts w:ascii="Times New Roman" w:eastAsiaTheme="minorEastAsia" w:hAnsi="Times New Roman" w:cs="Times New Roman"/>
          <w:iCs/>
          <w:sz w:val="24"/>
          <w:szCs w:val="24"/>
        </w:rPr>
        <w:t xml:space="preserve">= 1, sedangkan jika nilai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 0, maka </w:t>
      </w:r>
      <w:r w:rsidR="00F67E82">
        <w:rPr>
          <w:rFonts w:ascii="Times New Roman" w:eastAsiaTheme="minorEastAsia" w:hAnsi="Times New Roman" w:cs="Times New Roman"/>
          <w:i/>
          <w:iCs/>
          <w:sz w:val="24"/>
          <w:szCs w:val="24"/>
        </w:rPr>
        <w:t xml:space="preserve">Adjusted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 (1-k)/(n-k). Jika k.1, maka </w:t>
      </w:r>
      <w:r w:rsidR="00F67E82">
        <w:rPr>
          <w:rFonts w:ascii="Times New Roman" w:eastAsiaTheme="minorEastAsia" w:hAnsi="Times New Roman" w:cs="Times New Roman"/>
          <w:i/>
          <w:iCs/>
          <w:sz w:val="24"/>
          <w:szCs w:val="24"/>
        </w:rPr>
        <w:t xml:space="preserve">Adjusted </w:t>
      </w:r>
      <m:oMath>
        <m:sSup>
          <m:sSupPr>
            <m:ctrlPr>
              <w:rPr>
                <w:rFonts w:ascii="Cambria Math" w:eastAsiaTheme="minorEastAsia" w:hAnsi="Cambria Math" w:cs="Times New Roman"/>
                <w:i/>
                <w:iCs/>
                <w:sz w:val="24"/>
                <w:szCs w:val="24"/>
              </w:rPr>
            </m:ctrlPr>
          </m:sSupPr>
          <m:e>
            <m:r>
              <w:rPr>
                <w:rFonts w:ascii="Cambria Math" w:eastAsiaTheme="minorEastAsia" w:hAnsi="Cambria Math" w:cs="Times New Roman"/>
                <w:sz w:val="24"/>
                <w:szCs w:val="24"/>
              </w:rPr>
              <m:t>R</m:t>
            </m:r>
          </m:e>
          <m:sup>
            <m:r>
              <w:rPr>
                <w:rFonts w:ascii="Cambria Math" w:eastAsiaTheme="minorEastAsia" w:hAnsi="Cambria Math" w:cs="Times New Roman"/>
                <w:sz w:val="24"/>
                <w:szCs w:val="24"/>
              </w:rPr>
              <m:t>2</m:t>
            </m:r>
          </m:sup>
        </m:sSup>
      </m:oMath>
      <w:r w:rsidR="00F67E82">
        <w:rPr>
          <w:rFonts w:ascii="Times New Roman" w:eastAsiaTheme="minorEastAsia" w:hAnsi="Times New Roman" w:cs="Times New Roman"/>
          <w:iCs/>
          <w:sz w:val="24"/>
          <w:szCs w:val="24"/>
        </w:rPr>
        <w:t xml:space="preserve"> akan bernilai negatif.</w:t>
      </w:r>
    </w:p>
    <w:p w:rsidR="002D1F6A" w:rsidRDefault="002D1F6A" w:rsidP="002D1F6A">
      <w:pPr>
        <w:spacing w:after="0" w:line="480" w:lineRule="auto"/>
        <w:ind w:left="1440" w:firstLine="720"/>
        <w:jc w:val="both"/>
        <w:rPr>
          <w:rFonts w:ascii="Times New Roman" w:hAnsi="Times New Roman" w:cs="Times New Roman"/>
          <w:sz w:val="24"/>
          <w:szCs w:val="24"/>
          <w:lang w:val="en-US"/>
        </w:rPr>
      </w:pPr>
    </w:p>
    <w:p w:rsidR="00A63CC0" w:rsidRPr="00376939" w:rsidRDefault="00290E5C" w:rsidP="00290E5C">
      <w:pPr>
        <w:pStyle w:val="ListParagraph"/>
        <w:numPr>
          <w:ilvl w:val="0"/>
          <w:numId w:val="3"/>
        </w:numPr>
        <w:tabs>
          <w:tab w:val="left" w:pos="990"/>
        </w:tabs>
        <w:spacing w:after="0" w:line="480" w:lineRule="auto"/>
        <w:jc w:val="both"/>
        <w:rPr>
          <w:rFonts w:ascii="Times New Roman" w:hAnsi="Times New Roman" w:cs="Times New Roman"/>
          <w:b/>
          <w:sz w:val="24"/>
          <w:szCs w:val="24"/>
        </w:rPr>
      </w:pPr>
      <w:r>
        <w:rPr>
          <w:rFonts w:ascii="Times New Roman" w:hAnsi="Times New Roman" w:cs="Times New Roman"/>
          <w:b/>
          <w:sz w:val="24"/>
          <w:szCs w:val="24"/>
          <w:lang w:val="en-US"/>
        </w:rPr>
        <w:t xml:space="preserve"> </w:t>
      </w:r>
      <w:r w:rsidR="00A63CC0" w:rsidRPr="00376939">
        <w:rPr>
          <w:rFonts w:ascii="Times New Roman" w:hAnsi="Times New Roman" w:cs="Times New Roman"/>
          <w:b/>
          <w:sz w:val="24"/>
          <w:szCs w:val="24"/>
        </w:rPr>
        <w:t>Uji – t</w:t>
      </w:r>
      <w:r w:rsidR="003C3AA6" w:rsidRPr="00376939">
        <w:rPr>
          <w:rFonts w:ascii="Times New Roman" w:hAnsi="Times New Roman" w:cs="Times New Roman"/>
          <w:b/>
          <w:sz w:val="24"/>
          <w:szCs w:val="24"/>
        </w:rPr>
        <w:t xml:space="preserve"> (Uji Hipotesis secara parsial)</w:t>
      </w:r>
    </w:p>
    <w:p w:rsidR="004F500A" w:rsidRDefault="00941591" w:rsidP="00376939">
      <w:pPr>
        <w:spacing w:after="0" w:line="480" w:lineRule="auto"/>
        <w:ind w:left="1080" w:firstLine="720"/>
        <w:jc w:val="both"/>
        <w:rPr>
          <w:rFonts w:ascii="Times New Roman" w:hAnsi="Times New Roman" w:cs="Times New Roman"/>
          <w:sz w:val="24"/>
          <w:szCs w:val="24"/>
        </w:rPr>
      </w:pPr>
      <w:r w:rsidRPr="00A63CC0">
        <w:rPr>
          <w:rFonts w:ascii="Times New Roman" w:hAnsi="Times New Roman" w:cs="Times New Roman"/>
          <w:sz w:val="24"/>
          <w:szCs w:val="24"/>
        </w:rPr>
        <w:t>Menurut Ghozali (20</w:t>
      </w:r>
      <w:r w:rsidR="007552D6">
        <w:rPr>
          <w:rFonts w:ascii="Times New Roman" w:hAnsi="Times New Roman" w:cs="Times New Roman"/>
          <w:sz w:val="24"/>
          <w:szCs w:val="24"/>
        </w:rPr>
        <w:t>16:171</w:t>
      </w:r>
      <w:r w:rsidRPr="00A63CC0">
        <w:rPr>
          <w:rFonts w:ascii="Times New Roman" w:hAnsi="Times New Roman" w:cs="Times New Roman"/>
          <w:sz w:val="24"/>
          <w:szCs w:val="24"/>
        </w:rPr>
        <w:t xml:space="preserve">) uji parsial </w:t>
      </w:r>
      <w:r w:rsidR="007552D6">
        <w:rPr>
          <w:rFonts w:ascii="Times New Roman" w:hAnsi="Times New Roman" w:cs="Times New Roman"/>
          <w:sz w:val="24"/>
          <w:szCs w:val="24"/>
        </w:rPr>
        <w:t>digunakan untuk mengetahui pengaruh masing-masing variabel independen terhadap variabel dependen.</w:t>
      </w:r>
      <w:r w:rsidRPr="00A63CC0">
        <w:rPr>
          <w:rFonts w:ascii="Times New Roman" w:hAnsi="Times New Roman" w:cs="Times New Roman"/>
          <w:sz w:val="24"/>
          <w:szCs w:val="24"/>
        </w:rPr>
        <w:t xml:space="preserve"> </w:t>
      </w:r>
      <w:r w:rsidR="004A5BFC">
        <w:rPr>
          <w:rFonts w:ascii="Times New Roman" w:hAnsi="Times New Roman" w:cs="Times New Roman"/>
          <w:sz w:val="24"/>
          <w:szCs w:val="24"/>
        </w:rPr>
        <w:t>Hipotesis yang akan diuji adalah :</w:t>
      </w:r>
    </w:p>
    <w:p w:rsidR="004A5BFC" w:rsidRPr="00412D88" w:rsidRDefault="004A5BFC" w:rsidP="00376939">
      <w:pPr>
        <w:pStyle w:val="ListParagraph"/>
        <w:numPr>
          <w:ilvl w:val="1"/>
          <w:numId w:val="40"/>
        </w:numPr>
        <w:spacing w:after="0" w:line="480" w:lineRule="auto"/>
        <w:ind w:left="1620" w:hanging="540"/>
        <w:jc w:val="both"/>
        <w:rPr>
          <w:rFonts w:ascii="Times New Roman" w:hAnsi="Times New Roman" w:cs="Times New Roman"/>
          <w:sz w:val="24"/>
          <w:szCs w:val="24"/>
        </w:rPr>
      </w:pPr>
      <w:r w:rsidRPr="00412D88">
        <w:rPr>
          <w:rFonts w:ascii="Times New Roman" w:hAnsi="Times New Roman" w:cs="Times New Roman"/>
          <w:sz w:val="24"/>
          <w:szCs w:val="24"/>
        </w:rPr>
        <w:t xml:space="preserve">Ho: β1≤0: </w:t>
      </w:r>
      <w:r w:rsidRPr="00412D88">
        <w:rPr>
          <w:rFonts w:ascii="Times New Roman" w:hAnsi="Times New Roman" w:cs="Times New Roman"/>
          <w:i/>
          <w:iCs/>
          <w:sz w:val="24"/>
          <w:szCs w:val="24"/>
        </w:rPr>
        <w:t>Current Ratio</w:t>
      </w:r>
      <w:r w:rsidRPr="00412D88">
        <w:rPr>
          <w:rFonts w:ascii="Times New Roman" w:hAnsi="Times New Roman" w:cs="Times New Roman"/>
          <w:sz w:val="24"/>
          <w:szCs w:val="24"/>
        </w:rPr>
        <w:t xml:space="preserve"> tidak berpengaruh positif pada </w:t>
      </w:r>
      <w:r w:rsidRPr="00412D88">
        <w:rPr>
          <w:rFonts w:ascii="Times New Roman" w:hAnsi="Times New Roman" w:cs="Times New Roman"/>
          <w:i/>
          <w:iCs/>
          <w:sz w:val="24"/>
          <w:szCs w:val="24"/>
        </w:rPr>
        <w:t>Earning Per Sh</w:t>
      </w:r>
      <w:r w:rsidRPr="00412D88">
        <w:rPr>
          <w:rFonts w:ascii="Times New Roman" w:hAnsi="Times New Roman" w:cs="Times New Roman"/>
          <w:i/>
          <w:sz w:val="24"/>
          <w:szCs w:val="24"/>
        </w:rPr>
        <w:t xml:space="preserve">are. </w:t>
      </w:r>
    </w:p>
    <w:p w:rsidR="004A5BFC" w:rsidRPr="00376939" w:rsidRDefault="004A5BFC" w:rsidP="00376939">
      <w:pPr>
        <w:spacing w:after="0" w:line="480" w:lineRule="auto"/>
        <w:ind w:left="1620"/>
        <w:jc w:val="both"/>
        <w:rPr>
          <w:rFonts w:ascii="Times New Roman" w:hAnsi="Times New Roman" w:cs="Times New Roman"/>
          <w:i/>
          <w:sz w:val="24"/>
          <w:szCs w:val="24"/>
        </w:rPr>
      </w:pPr>
      <w:r w:rsidRPr="00376939">
        <w:rPr>
          <w:rFonts w:ascii="Times New Roman" w:hAnsi="Times New Roman" w:cs="Times New Roman"/>
          <w:sz w:val="24"/>
          <w:szCs w:val="24"/>
        </w:rPr>
        <w:t>Ha: β</w:t>
      </w:r>
      <w:r w:rsidRPr="00376939">
        <w:rPr>
          <w:rFonts w:ascii="Times New Roman" w:hAnsi="Times New Roman" w:cs="Times New Roman"/>
          <w:sz w:val="16"/>
          <w:szCs w:val="24"/>
        </w:rPr>
        <w:t>1</w:t>
      </w:r>
      <w:r w:rsidRPr="00376939">
        <w:rPr>
          <w:rFonts w:ascii="Times New Roman" w:hAnsi="Times New Roman" w:cs="Times New Roman"/>
          <w:sz w:val="24"/>
          <w:szCs w:val="24"/>
        </w:rPr>
        <w:t xml:space="preserve">&gt;0: </w:t>
      </w:r>
      <w:r w:rsidRPr="00376939">
        <w:rPr>
          <w:rFonts w:ascii="Times New Roman" w:hAnsi="Times New Roman" w:cs="Times New Roman"/>
          <w:i/>
          <w:iCs/>
          <w:sz w:val="24"/>
          <w:szCs w:val="24"/>
        </w:rPr>
        <w:t xml:space="preserve">Current Ratio </w:t>
      </w:r>
      <w:r w:rsidRPr="00376939">
        <w:rPr>
          <w:rFonts w:ascii="Times New Roman" w:hAnsi="Times New Roman" w:cs="Times New Roman"/>
          <w:sz w:val="24"/>
          <w:szCs w:val="24"/>
        </w:rPr>
        <w:t xml:space="preserve">berpengaruh positif pada </w:t>
      </w:r>
      <w:r w:rsidRPr="00376939">
        <w:rPr>
          <w:rFonts w:ascii="Times New Roman" w:hAnsi="Times New Roman" w:cs="Times New Roman"/>
          <w:i/>
          <w:sz w:val="24"/>
          <w:szCs w:val="24"/>
        </w:rPr>
        <w:t>Earning Per Share.</w:t>
      </w:r>
    </w:p>
    <w:p w:rsidR="004A5BFC" w:rsidRPr="00412D88" w:rsidRDefault="004A5BFC" w:rsidP="00376939">
      <w:pPr>
        <w:pStyle w:val="ListParagraph"/>
        <w:numPr>
          <w:ilvl w:val="1"/>
          <w:numId w:val="40"/>
        </w:numPr>
        <w:spacing w:after="0" w:line="480" w:lineRule="auto"/>
        <w:ind w:left="1620" w:hanging="540"/>
        <w:jc w:val="both"/>
        <w:rPr>
          <w:rFonts w:ascii="Times New Roman" w:hAnsi="Times New Roman" w:cs="Times New Roman"/>
          <w:sz w:val="24"/>
          <w:szCs w:val="24"/>
        </w:rPr>
      </w:pPr>
      <w:r w:rsidRPr="00412D88">
        <w:rPr>
          <w:rFonts w:ascii="Times New Roman" w:hAnsi="Times New Roman" w:cs="Times New Roman"/>
          <w:sz w:val="24"/>
          <w:szCs w:val="24"/>
        </w:rPr>
        <w:t xml:space="preserve">Ho: β1≤0: </w:t>
      </w:r>
      <w:r w:rsidRPr="00412D88">
        <w:rPr>
          <w:rFonts w:ascii="Times New Roman" w:hAnsi="Times New Roman" w:cs="Times New Roman"/>
          <w:i/>
          <w:iCs/>
          <w:sz w:val="24"/>
          <w:szCs w:val="24"/>
        </w:rPr>
        <w:t>Debt to Equity Ratio</w:t>
      </w:r>
      <w:r w:rsidRPr="00412D88">
        <w:rPr>
          <w:rFonts w:ascii="Times New Roman" w:hAnsi="Times New Roman" w:cs="Times New Roman"/>
          <w:sz w:val="24"/>
          <w:szCs w:val="24"/>
        </w:rPr>
        <w:t xml:space="preserve"> tidak berpengaruh </w:t>
      </w:r>
      <w:r w:rsidR="004A4EE9" w:rsidRPr="00412D88">
        <w:rPr>
          <w:rFonts w:ascii="Times New Roman" w:hAnsi="Times New Roman" w:cs="Times New Roman"/>
          <w:sz w:val="24"/>
          <w:szCs w:val="24"/>
          <w:lang w:val="en-US"/>
        </w:rPr>
        <w:t>negatif</w:t>
      </w:r>
      <w:r w:rsidRPr="00412D88">
        <w:rPr>
          <w:rFonts w:ascii="Times New Roman" w:hAnsi="Times New Roman" w:cs="Times New Roman"/>
          <w:sz w:val="24"/>
          <w:szCs w:val="24"/>
        </w:rPr>
        <w:t xml:space="preserve"> pada </w:t>
      </w:r>
      <w:r w:rsidRPr="00412D88">
        <w:rPr>
          <w:rFonts w:ascii="Times New Roman" w:hAnsi="Times New Roman" w:cs="Times New Roman"/>
          <w:i/>
          <w:iCs/>
          <w:sz w:val="24"/>
          <w:szCs w:val="24"/>
        </w:rPr>
        <w:t>Earning Per Sh</w:t>
      </w:r>
      <w:r w:rsidRPr="00412D88">
        <w:rPr>
          <w:rFonts w:ascii="Times New Roman" w:hAnsi="Times New Roman" w:cs="Times New Roman"/>
          <w:i/>
          <w:sz w:val="24"/>
          <w:szCs w:val="24"/>
        </w:rPr>
        <w:t xml:space="preserve">are. </w:t>
      </w:r>
    </w:p>
    <w:p w:rsidR="004A5BFC" w:rsidRDefault="004A5BFC" w:rsidP="00376939">
      <w:pPr>
        <w:pStyle w:val="ListParagraph"/>
        <w:spacing w:after="0" w:line="480" w:lineRule="auto"/>
        <w:ind w:left="1620"/>
        <w:jc w:val="both"/>
        <w:rPr>
          <w:rFonts w:ascii="Times New Roman" w:hAnsi="Times New Roman" w:cs="Times New Roman"/>
          <w:i/>
          <w:sz w:val="24"/>
          <w:szCs w:val="24"/>
        </w:rPr>
      </w:pPr>
      <w:r w:rsidRPr="004F500A">
        <w:rPr>
          <w:rFonts w:ascii="Times New Roman" w:hAnsi="Times New Roman" w:cs="Times New Roman"/>
          <w:sz w:val="24"/>
          <w:szCs w:val="24"/>
        </w:rPr>
        <w:t>Ha: β</w:t>
      </w:r>
      <w:r w:rsidRPr="004F500A">
        <w:rPr>
          <w:rFonts w:ascii="Times New Roman" w:hAnsi="Times New Roman" w:cs="Times New Roman"/>
          <w:sz w:val="16"/>
          <w:szCs w:val="24"/>
        </w:rPr>
        <w:t>1</w:t>
      </w:r>
      <w:r w:rsidRPr="004F500A">
        <w:rPr>
          <w:rFonts w:ascii="Times New Roman" w:hAnsi="Times New Roman" w:cs="Times New Roman"/>
          <w:sz w:val="24"/>
          <w:szCs w:val="24"/>
        </w:rPr>
        <w:t xml:space="preserve">&gt;0: </w:t>
      </w:r>
      <w:r>
        <w:rPr>
          <w:rFonts w:ascii="Times New Roman" w:hAnsi="Times New Roman" w:cs="Times New Roman"/>
          <w:i/>
          <w:iCs/>
          <w:sz w:val="24"/>
          <w:szCs w:val="24"/>
        </w:rPr>
        <w:t>Debt to Equity Ratio</w:t>
      </w:r>
      <w:r w:rsidRPr="004F500A">
        <w:rPr>
          <w:rFonts w:ascii="Times New Roman" w:hAnsi="Times New Roman" w:cs="Times New Roman"/>
          <w:i/>
          <w:iCs/>
          <w:sz w:val="24"/>
          <w:szCs w:val="24"/>
        </w:rPr>
        <w:t xml:space="preserve"> </w:t>
      </w:r>
      <w:r w:rsidRPr="004F500A">
        <w:rPr>
          <w:rFonts w:ascii="Times New Roman" w:hAnsi="Times New Roman" w:cs="Times New Roman"/>
          <w:sz w:val="24"/>
          <w:szCs w:val="24"/>
        </w:rPr>
        <w:t xml:space="preserve">berpengaruh </w:t>
      </w:r>
      <w:r w:rsidR="004A4EE9">
        <w:rPr>
          <w:rFonts w:ascii="Times New Roman" w:hAnsi="Times New Roman" w:cs="Times New Roman"/>
          <w:sz w:val="24"/>
          <w:szCs w:val="24"/>
          <w:lang w:val="en-US"/>
        </w:rPr>
        <w:t>negatif</w:t>
      </w:r>
      <w:r w:rsidRPr="004F500A">
        <w:rPr>
          <w:rFonts w:ascii="Times New Roman" w:hAnsi="Times New Roman" w:cs="Times New Roman"/>
          <w:sz w:val="24"/>
          <w:szCs w:val="24"/>
        </w:rPr>
        <w:t xml:space="preserve"> pada </w:t>
      </w:r>
      <w:r w:rsidRPr="004F500A">
        <w:rPr>
          <w:rFonts w:ascii="Times New Roman" w:hAnsi="Times New Roman" w:cs="Times New Roman"/>
          <w:i/>
          <w:sz w:val="24"/>
          <w:szCs w:val="24"/>
        </w:rPr>
        <w:t>Earning Per Share.</w:t>
      </w:r>
    </w:p>
    <w:p w:rsidR="004A5BFC" w:rsidRPr="00412D88" w:rsidRDefault="004A5BFC" w:rsidP="00376939">
      <w:pPr>
        <w:pStyle w:val="ListParagraph"/>
        <w:numPr>
          <w:ilvl w:val="1"/>
          <w:numId w:val="40"/>
        </w:numPr>
        <w:spacing w:after="0" w:line="480" w:lineRule="auto"/>
        <w:ind w:left="1620" w:hanging="540"/>
        <w:jc w:val="both"/>
        <w:rPr>
          <w:rFonts w:ascii="Times New Roman" w:hAnsi="Times New Roman" w:cs="Times New Roman"/>
          <w:sz w:val="24"/>
          <w:szCs w:val="24"/>
        </w:rPr>
      </w:pPr>
      <w:r w:rsidRPr="00412D88">
        <w:rPr>
          <w:rFonts w:ascii="Times New Roman" w:hAnsi="Times New Roman" w:cs="Times New Roman"/>
          <w:sz w:val="24"/>
          <w:szCs w:val="24"/>
        </w:rPr>
        <w:t xml:space="preserve">Ho: β1≤0: </w:t>
      </w:r>
      <w:r w:rsidR="00340A7A" w:rsidRPr="00412D88">
        <w:rPr>
          <w:rFonts w:ascii="Times New Roman" w:hAnsi="Times New Roman" w:cs="Times New Roman"/>
          <w:i/>
          <w:iCs/>
          <w:sz w:val="24"/>
          <w:szCs w:val="24"/>
        </w:rPr>
        <w:t>Total Asset Turnover</w:t>
      </w:r>
      <w:r w:rsidR="00340A7A" w:rsidRPr="00412D88">
        <w:rPr>
          <w:rFonts w:ascii="Times New Roman" w:hAnsi="Times New Roman" w:cs="Times New Roman"/>
          <w:sz w:val="24"/>
          <w:szCs w:val="24"/>
        </w:rPr>
        <w:t xml:space="preserve"> </w:t>
      </w:r>
      <w:r w:rsidRPr="00412D88">
        <w:rPr>
          <w:rFonts w:ascii="Times New Roman" w:hAnsi="Times New Roman" w:cs="Times New Roman"/>
          <w:sz w:val="24"/>
          <w:szCs w:val="24"/>
        </w:rPr>
        <w:t xml:space="preserve">tidak berpengaruh positif pada </w:t>
      </w:r>
      <w:r w:rsidRPr="00412D88">
        <w:rPr>
          <w:rFonts w:ascii="Times New Roman" w:hAnsi="Times New Roman" w:cs="Times New Roman"/>
          <w:i/>
          <w:iCs/>
          <w:sz w:val="24"/>
          <w:szCs w:val="24"/>
        </w:rPr>
        <w:t>Earning Per Sh</w:t>
      </w:r>
      <w:r w:rsidRPr="00412D88">
        <w:rPr>
          <w:rFonts w:ascii="Times New Roman" w:hAnsi="Times New Roman" w:cs="Times New Roman"/>
          <w:i/>
          <w:sz w:val="24"/>
          <w:szCs w:val="24"/>
        </w:rPr>
        <w:t xml:space="preserve">are. </w:t>
      </w:r>
    </w:p>
    <w:p w:rsidR="004A5BFC" w:rsidRDefault="004A5BFC" w:rsidP="00376939">
      <w:pPr>
        <w:pStyle w:val="ListParagraph"/>
        <w:spacing w:after="0" w:line="480" w:lineRule="auto"/>
        <w:ind w:left="1620"/>
        <w:jc w:val="both"/>
        <w:rPr>
          <w:rFonts w:ascii="Times New Roman" w:hAnsi="Times New Roman" w:cs="Times New Roman"/>
          <w:i/>
          <w:sz w:val="24"/>
          <w:szCs w:val="24"/>
        </w:rPr>
      </w:pPr>
      <w:r w:rsidRPr="004F500A">
        <w:rPr>
          <w:rFonts w:ascii="Times New Roman" w:hAnsi="Times New Roman" w:cs="Times New Roman"/>
          <w:sz w:val="24"/>
          <w:szCs w:val="24"/>
        </w:rPr>
        <w:t>Ha: β</w:t>
      </w:r>
      <w:r w:rsidRPr="004F500A">
        <w:rPr>
          <w:rFonts w:ascii="Times New Roman" w:hAnsi="Times New Roman" w:cs="Times New Roman"/>
          <w:sz w:val="16"/>
          <w:szCs w:val="24"/>
        </w:rPr>
        <w:t>1</w:t>
      </w:r>
      <w:r w:rsidRPr="004F500A">
        <w:rPr>
          <w:rFonts w:ascii="Times New Roman" w:hAnsi="Times New Roman" w:cs="Times New Roman"/>
          <w:sz w:val="24"/>
          <w:szCs w:val="24"/>
        </w:rPr>
        <w:t xml:space="preserve">&gt;0: </w:t>
      </w:r>
      <w:r w:rsidR="00340A7A" w:rsidRPr="004F500A">
        <w:rPr>
          <w:rFonts w:ascii="Times New Roman" w:hAnsi="Times New Roman" w:cs="Times New Roman"/>
          <w:i/>
          <w:iCs/>
          <w:sz w:val="24"/>
          <w:szCs w:val="24"/>
        </w:rPr>
        <w:t>Total Asset Turnover</w:t>
      </w:r>
      <w:r w:rsidR="00340A7A">
        <w:rPr>
          <w:rFonts w:ascii="Times New Roman" w:hAnsi="Times New Roman" w:cs="Times New Roman"/>
          <w:i/>
          <w:iCs/>
          <w:sz w:val="24"/>
          <w:szCs w:val="24"/>
        </w:rPr>
        <w:t xml:space="preserve"> </w:t>
      </w:r>
      <w:r w:rsidRPr="004F500A">
        <w:rPr>
          <w:rFonts w:ascii="Times New Roman" w:hAnsi="Times New Roman" w:cs="Times New Roman"/>
          <w:sz w:val="24"/>
          <w:szCs w:val="24"/>
        </w:rPr>
        <w:t xml:space="preserve">berpengaruh positif pada </w:t>
      </w:r>
      <w:r w:rsidRPr="004F500A">
        <w:rPr>
          <w:rFonts w:ascii="Times New Roman" w:hAnsi="Times New Roman" w:cs="Times New Roman"/>
          <w:i/>
          <w:sz w:val="24"/>
          <w:szCs w:val="24"/>
        </w:rPr>
        <w:t>Earning Per Share.</w:t>
      </w:r>
    </w:p>
    <w:p w:rsidR="004A5BFC" w:rsidRPr="00412D88" w:rsidRDefault="004A5BFC" w:rsidP="00376939">
      <w:pPr>
        <w:pStyle w:val="ListParagraph"/>
        <w:numPr>
          <w:ilvl w:val="1"/>
          <w:numId w:val="40"/>
        </w:numPr>
        <w:spacing w:after="0" w:line="480" w:lineRule="auto"/>
        <w:ind w:left="1620" w:hanging="540"/>
        <w:jc w:val="both"/>
        <w:rPr>
          <w:rFonts w:ascii="Times New Roman" w:hAnsi="Times New Roman" w:cs="Times New Roman"/>
          <w:sz w:val="24"/>
          <w:szCs w:val="24"/>
        </w:rPr>
      </w:pPr>
      <w:r w:rsidRPr="00412D88">
        <w:rPr>
          <w:rFonts w:ascii="Times New Roman" w:hAnsi="Times New Roman" w:cs="Times New Roman"/>
          <w:sz w:val="24"/>
          <w:szCs w:val="24"/>
        </w:rPr>
        <w:t xml:space="preserve">Ho: β1≤0: </w:t>
      </w:r>
      <w:r w:rsidR="00340A7A" w:rsidRPr="00412D88">
        <w:rPr>
          <w:rFonts w:ascii="Times New Roman" w:hAnsi="Times New Roman" w:cs="Times New Roman"/>
          <w:i/>
          <w:iCs/>
          <w:sz w:val="24"/>
          <w:szCs w:val="24"/>
        </w:rPr>
        <w:t xml:space="preserve">Return On Equity </w:t>
      </w:r>
      <w:r w:rsidRPr="00412D88">
        <w:rPr>
          <w:rFonts w:ascii="Times New Roman" w:hAnsi="Times New Roman" w:cs="Times New Roman"/>
          <w:sz w:val="24"/>
          <w:szCs w:val="24"/>
        </w:rPr>
        <w:t xml:space="preserve">tidak berpengaruh positif pada </w:t>
      </w:r>
      <w:r w:rsidRPr="00412D88">
        <w:rPr>
          <w:rFonts w:ascii="Times New Roman" w:hAnsi="Times New Roman" w:cs="Times New Roman"/>
          <w:i/>
          <w:iCs/>
          <w:sz w:val="24"/>
          <w:szCs w:val="24"/>
        </w:rPr>
        <w:t>Earning Per Sh</w:t>
      </w:r>
      <w:r w:rsidRPr="00412D88">
        <w:rPr>
          <w:rFonts w:ascii="Times New Roman" w:hAnsi="Times New Roman" w:cs="Times New Roman"/>
          <w:i/>
          <w:sz w:val="24"/>
          <w:szCs w:val="24"/>
        </w:rPr>
        <w:t xml:space="preserve">are. </w:t>
      </w:r>
    </w:p>
    <w:p w:rsidR="004A5BFC" w:rsidRDefault="004A5BFC" w:rsidP="00376939">
      <w:pPr>
        <w:pStyle w:val="ListParagraph"/>
        <w:spacing w:after="0" w:line="480" w:lineRule="auto"/>
        <w:ind w:left="1620"/>
        <w:jc w:val="both"/>
        <w:rPr>
          <w:rFonts w:ascii="Times New Roman" w:hAnsi="Times New Roman" w:cs="Times New Roman"/>
          <w:i/>
          <w:sz w:val="24"/>
          <w:szCs w:val="24"/>
        </w:rPr>
      </w:pPr>
      <w:r w:rsidRPr="004F500A">
        <w:rPr>
          <w:rFonts w:ascii="Times New Roman" w:hAnsi="Times New Roman" w:cs="Times New Roman"/>
          <w:sz w:val="24"/>
          <w:szCs w:val="24"/>
        </w:rPr>
        <w:lastRenderedPageBreak/>
        <w:t>Ha: β</w:t>
      </w:r>
      <w:r w:rsidRPr="004F500A">
        <w:rPr>
          <w:rFonts w:ascii="Times New Roman" w:hAnsi="Times New Roman" w:cs="Times New Roman"/>
          <w:sz w:val="16"/>
          <w:szCs w:val="24"/>
        </w:rPr>
        <w:t>1</w:t>
      </w:r>
      <w:r w:rsidRPr="004F500A">
        <w:rPr>
          <w:rFonts w:ascii="Times New Roman" w:hAnsi="Times New Roman" w:cs="Times New Roman"/>
          <w:sz w:val="24"/>
          <w:szCs w:val="24"/>
        </w:rPr>
        <w:t xml:space="preserve">&gt;0: </w:t>
      </w:r>
      <w:r w:rsidR="00340A7A">
        <w:rPr>
          <w:rFonts w:ascii="Times New Roman" w:hAnsi="Times New Roman" w:cs="Times New Roman"/>
          <w:i/>
          <w:iCs/>
          <w:sz w:val="24"/>
          <w:szCs w:val="24"/>
        </w:rPr>
        <w:t>Return On Equity</w:t>
      </w:r>
      <w:r w:rsidR="00340A7A" w:rsidRPr="004F500A">
        <w:rPr>
          <w:rFonts w:ascii="Times New Roman" w:hAnsi="Times New Roman" w:cs="Times New Roman"/>
          <w:i/>
          <w:iCs/>
          <w:sz w:val="24"/>
          <w:szCs w:val="24"/>
        </w:rPr>
        <w:t xml:space="preserve"> </w:t>
      </w:r>
      <w:r w:rsidRPr="004F500A">
        <w:rPr>
          <w:rFonts w:ascii="Times New Roman" w:hAnsi="Times New Roman" w:cs="Times New Roman"/>
          <w:sz w:val="24"/>
          <w:szCs w:val="24"/>
        </w:rPr>
        <w:t xml:space="preserve">berpengaruh positif pada </w:t>
      </w:r>
      <w:r w:rsidRPr="004F500A">
        <w:rPr>
          <w:rFonts w:ascii="Times New Roman" w:hAnsi="Times New Roman" w:cs="Times New Roman"/>
          <w:i/>
          <w:sz w:val="24"/>
          <w:szCs w:val="24"/>
        </w:rPr>
        <w:t>Earning Per Share.</w:t>
      </w:r>
    </w:p>
    <w:p w:rsidR="004A5BFC" w:rsidRPr="000A58FE" w:rsidRDefault="004A5BFC" w:rsidP="00376939">
      <w:pPr>
        <w:pStyle w:val="ListParagraph"/>
        <w:numPr>
          <w:ilvl w:val="1"/>
          <w:numId w:val="40"/>
        </w:numPr>
        <w:spacing w:after="0" w:line="480" w:lineRule="auto"/>
        <w:ind w:left="1620" w:hanging="540"/>
        <w:jc w:val="both"/>
        <w:rPr>
          <w:rFonts w:ascii="Times New Roman" w:hAnsi="Times New Roman" w:cs="Times New Roman"/>
          <w:sz w:val="24"/>
          <w:szCs w:val="24"/>
        </w:rPr>
      </w:pPr>
      <w:r w:rsidRPr="004F500A">
        <w:rPr>
          <w:rFonts w:ascii="Times New Roman" w:hAnsi="Times New Roman" w:cs="Times New Roman"/>
          <w:sz w:val="24"/>
          <w:szCs w:val="24"/>
        </w:rPr>
        <w:t xml:space="preserve">Ho: β1≤0: </w:t>
      </w:r>
      <w:r>
        <w:rPr>
          <w:rFonts w:ascii="Times New Roman" w:hAnsi="Times New Roman" w:cs="Times New Roman"/>
          <w:iCs/>
          <w:sz w:val="24"/>
          <w:szCs w:val="24"/>
        </w:rPr>
        <w:t>Ukuran Perusahaan</w:t>
      </w:r>
      <w:r w:rsidRPr="004F500A">
        <w:rPr>
          <w:rFonts w:ascii="Times New Roman" w:hAnsi="Times New Roman" w:cs="Times New Roman"/>
          <w:sz w:val="24"/>
          <w:szCs w:val="24"/>
        </w:rPr>
        <w:t xml:space="preserve"> </w:t>
      </w:r>
      <w:r w:rsidRPr="00941591">
        <w:rPr>
          <w:rFonts w:ascii="Times New Roman" w:hAnsi="Times New Roman" w:cs="Times New Roman"/>
          <w:sz w:val="24"/>
          <w:szCs w:val="24"/>
        </w:rPr>
        <w:t xml:space="preserve">tidak berpengaruh positif pada </w:t>
      </w:r>
      <w:r w:rsidRPr="00941591">
        <w:rPr>
          <w:rFonts w:ascii="Times New Roman" w:hAnsi="Times New Roman" w:cs="Times New Roman"/>
          <w:i/>
          <w:iCs/>
          <w:sz w:val="24"/>
          <w:szCs w:val="24"/>
        </w:rPr>
        <w:t>Earning Per S</w:t>
      </w:r>
      <w:r w:rsidRPr="00994F8A">
        <w:rPr>
          <w:rFonts w:ascii="Times New Roman" w:hAnsi="Times New Roman" w:cs="Times New Roman"/>
          <w:i/>
          <w:iCs/>
          <w:sz w:val="24"/>
          <w:szCs w:val="24"/>
        </w:rPr>
        <w:t>h</w:t>
      </w:r>
      <w:r w:rsidRPr="00994F8A">
        <w:rPr>
          <w:rFonts w:ascii="Times New Roman" w:hAnsi="Times New Roman" w:cs="Times New Roman"/>
          <w:i/>
          <w:sz w:val="24"/>
          <w:szCs w:val="24"/>
        </w:rPr>
        <w:t>are</w:t>
      </w:r>
      <w:r>
        <w:rPr>
          <w:rFonts w:ascii="Times New Roman" w:hAnsi="Times New Roman" w:cs="Times New Roman"/>
          <w:i/>
          <w:sz w:val="24"/>
          <w:szCs w:val="24"/>
        </w:rPr>
        <w:t xml:space="preserve">. </w:t>
      </w:r>
    </w:p>
    <w:p w:rsidR="004A5BFC" w:rsidRPr="004F500A" w:rsidRDefault="004A5BFC" w:rsidP="00376939">
      <w:pPr>
        <w:pStyle w:val="ListParagraph"/>
        <w:spacing w:after="0" w:line="480" w:lineRule="auto"/>
        <w:ind w:left="1620"/>
        <w:jc w:val="both"/>
      </w:pPr>
      <w:r w:rsidRPr="004F500A">
        <w:rPr>
          <w:rFonts w:ascii="Times New Roman" w:hAnsi="Times New Roman" w:cs="Times New Roman"/>
          <w:sz w:val="24"/>
          <w:szCs w:val="24"/>
        </w:rPr>
        <w:t>Ha: β</w:t>
      </w:r>
      <w:r w:rsidRPr="004F500A">
        <w:rPr>
          <w:rFonts w:ascii="Times New Roman" w:hAnsi="Times New Roman" w:cs="Times New Roman"/>
          <w:sz w:val="16"/>
          <w:szCs w:val="24"/>
        </w:rPr>
        <w:t>1</w:t>
      </w:r>
      <w:r w:rsidRPr="004F500A">
        <w:rPr>
          <w:rFonts w:ascii="Times New Roman" w:hAnsi="Times New Roman" w:cs="Times New Roman"/>
          <w:sz w:val="24"/>
          <w:szCs w:val="24"/>
        </w:rPr>
        <w:t xml:space="preserve">&gt;0: </w:t>
      </w:r>
      <w:r>
        <w:rPr>
          <w:rFonts w:ascii="Times New Roman" w:hAnsi="Times New Roman" w:cs="Times New Roman"/>
          <w:iCs/>
          <w:sz w:val="24"/>
          <w:szCs w:val="24"/>
        </w:rPr>
        <w:t>Ukuran Perusahaan</w:t>
      </w:r>
      <w:r w:rsidRPr="004F500A">
        <w:rPr>
          <w:rFonts w:ascii="Times New Roman" w:hAnsi="Times New Roman" w:cs="Times New Roman"/>
          <w:i/>
          <w:iCs/>
          <w:sz w:val="24"/>
          <w:szCs w:val="24"/>
        </w:rPr>
        <w:t xml:space="preserve"> </w:t>
      </w:r>
      <w:r w:rsidRPr="004F500A">
        <w:rPr>
          <w:rFonts w:ascii="Times New Roman" w:hAnsi="Times New Roman" w:cs="Times New Roman"/>
          <w:sz w:val="24"/>
          <w:szCs w:val="24"/>
        </w:rPr>
        <w:t xml:space="preserve">berpengaruh positif pada </w:t>
      </w:r>
      <w:r w:rsidRPr="004F500A">
        <w:rPr>
          <w:rFonts w:ascii="Times New Roman" w:hAnsi="Times New Roman" w:cs="Times New Roman"/>
          <w:i/>
          <w:sz w:val="24"/>
          <w:szCs w:val="24"/>
        </w:rPr>
        <w:t>Earning Per Share.</w:t>
      </w:r>
      <w:r w:rsidRPr="004F500A">
        <w:t xml:space="preserve"> </w:t>
      </w:r>
    </w:p>
    <w:p w:rsidR="009619A9" w:rsidRPr="004F500A" w:rsidRDefault="009619A9" w:rsidP="00376939">
      <w:pPr>
        <w:pStyle w:val="ListParagraph"/>
        <w:spacing w:after="0" w:line="480" w:lineRule="auto"/>
        <w:ind w:left="1080"/>
        <w:jc w:val="both"/>
        <w:rPr>
          <w:rFonts w:ascii="Times New Roman" w:hAnsi="Times New Roman" w:cs="Times New Roman"/>
          <w:sz w:val="24"/>
          <w:szCs w:val="24"/>
        </w:rPr>
      </w:pPr>
      <w:r w:rsidRPr="004F500A">
        <w:rPr>
          <w:rFonts w:ascii="Times New Roman" w:hAnsi="Times New Roman" w:cs="Times New Roman"/>
          <w:sz w:val="24"/>
          <w:szCs w:val="24"/>
        </w:rPr>
        <w:t xml:space="preserve">Menurut Ghozali (2009) kriteria pengambilan keputusan untuk uji t adalah sebagai berikut: </w:t>
      </w:r>
    </w:p>
    <w:p w:rsidR="009619A9" w:rsidRPr="004F500A" w:rsidRDefault="009619A9" w:rsidP="00376939">
      <w:pPr>
        <w:pStyle w:val="Default"/>
        <w:numPr>
          <w:ilvl w:val="0"/>
          <w:numId w:val="28"/>
        </w:numPr>
        <w:spacing w:line="480" w:lineRule="auto"/>
        <w:ind w:left="1620" w:hanging="540"/>
        <w:jc w:val="both"/>
      </w:pPr>
      <w:r w:rsidRPr="004F500A">
        <w:t>Jika nilai t hitung lebih besar daripada nilai t tabel atau Prob t-Statistic &lt; α (10%), maka Ha diterima dan Ho ditolak.</w:t>
      </w:r>
    </w:p>
    <w:p w:rsidR="003116BA" w:rsidRDefault="009619A9" w:rsidP="00376939">
      <w:pPr>
        <w:pStyle w:val="Default"/>
        <w:numPr>
          <w:ilvl w:val="0"/>
          <w:numId w:val="28"/>
        </w:numPr>
        <w:spacing w:line="480" w:lineRule="auto"/>
        <w:ind w:left="1620" w:hanging="540"/>
        <w:jc w:val="both"/>
      </w:pPr>
      <w:r w:rsidRPr="004F500A">
        <w:t xml:space="preserve">Jika nilai t hitung lebih kecil daripada t tabel atau Prob t-Statistic ≥ α (10%), maka Ho diterima dan Ha ditolak. </w:t>
      </w:r>
      <w:r w:rsidR="003116BA">
        <w:t xml:space="preserve">     </w:t>
      </w:r>
    </w:p>
    <w:p w:rsidR="003116BA" w:rsidRDefault="003116BA" w:rsidP="003116BA">
      <w:pPr>
        <w:pStyle w:val="Default"/>
        <w:spacing w:line="480" w:lineRule="auto"/>
        <w:ind w:left="1797"/>
        <w:jc w:val="both"/>
      </w:pPr>
      <w:r>
        <w:t xml:space="preserve">             </w:t>
      </w:r>
    </w:p>
    <w:p w:rsidR="00861B00" w:rsidRDefault="00861B00" w:rsidP="00376939">
      <w:pPr>
        <w:pStyle w:val="Default"/>
        <w:numPr>
          <w:ilvl w:val="0"/>
          <w:numId w:val="3"/>
        </w:numPr>
        <w:spacing w:line="480" w:lineRule="auto"/>
        <w:jc w:val="both"/>
        <w:rPr>
          <w:b/>
        </w:rPr>
      </w:pPr>
      <w:r>
        <w:rPr>
          <w:b/>
        </w:rPr>
        <w:t>Uji – F</w:t>
      </w:r>
      <w:r w:rsidR="003C3AA6">
        <w:rPr>
          <w:b/>
        </w:rPr>
        <w:t xml:space="preserve"> (Uji Hipotesis secara simultan)</w:t>
      </w:r>
    </w:p>
    <w:p w:rsidR="00650E06" w:rsidRPr="00650E06" w:rsidRDefault="00650E06" w:rsidP="00376939">
      <w:pPr>
        <w:pStyle w:val="Default"/>
        <w:spacing w:line="480" w:lineRule="auto"/>
        <w:ind w:left="1080" w:firstLine="720"/>
        <w:jc w:val="both"/>
      </w:pPr>
      <w:r w:rsidRPr="00650E06">
        <w:t xml:space="preserve">Uji </w:t>
      </w:r>
      <w:r w:rsidR="007552D6">
        <w:t>pengaruh simultan (F test) digunakan untuk mengetahui apakah variabel independen secara bersama-sama atau simultan mempengaruhi variabel dependen. (Ghozali, 2016:171</w:t>
      </w:r>
      <w:r w:rsidRPr="00650E06">
        <w:t xml:space="preserve">). Hipotesis yang akan diuji adalah: </w:t>
      </w:r>
    </w:p>
    <w:p w:rsidR="00650E06" w:rsidRPr="00650E06" w:rsidRDefault="00650E06" w:rsidP="00376939">
      <w:pPr>
        <w:pStyle w:val="Default"/>
        <w:spacing w:line="480" w:lineRule="auto"/>
        <w:ind w:left="1080" w:firstLine="360"/>
        <w:jc w:val="both"/>
      </w:pPr>
      <w:r w:rsidRPr="00650E06">
        <w:rPr>
          <w:b/>
          <w:bCs/>
        </w:rPr>
        <w:t>H</w:t>
      </w:r>
      <w:r w:rsidR="00996D95">
        <w:rPr>
          <w:b/>
          <w:bCs/>
          <w:sz w:val="16"/>
          <w:lang w:val="en-US"/>
        </w:rPr>
        <w:t>o</w:t>
      </w:r>
      <w:r w:rsidRPr="00650E06">
        <w:rPr>
          <w:b/>
          <w:bCs/>
        </w:rPr>
        <w:t xml:space="preserve"> : β</w:t>
      </w:r>
      <w:r w:rsidRPr="00996D95">
        <w:rPr>
          <w:b/>
          <w:bCs/>
          <w:sz w:val="16"/>
        </w:rPr>
        <w:t>1</w:t>
      </w:r>
      <w:r w:rsidRPr="00650E06">
        <w:rPr>
          <w:b/>
          <w:bCs/>
        </w:rPr>
        <w:t xml:space="preserve"> = β</w:t>
      </w:r>
      <w:r w:rsidRPr="00996D95">
        <w:rPr>
          <w:b/>
          <w:bCs/>
          <w:sz w:val="16"/>
        </w:rPr>
        <w:t>2</w:t>
      </w:r>
      <w:r w:rsidRPr="00650E06">
        <w:rPr>
          <w:b/>
          <w:bCs/>
        </w:rPr>
        <w:t xml:space="preserve"> = β</w:t>
      </w:r>
      <w:r w:rsidRPr="00996D95">
        <w:rPr>
          <w:b/>
          <w:bCs/>
          <w:sz w:val="16"/>
        </w:rPr>
        <w:t>3</w:t>
      </w:r>
      <w:r w:rsidRPr="00650E06">
        <w:rPr>
          <w:b/>
          <w:bCs/>
        </w:rPr>
        <w:t xml:space="preserve"> = β</w:t>
      </w:r>
      <w:r w:rsidRPr="00996D95">
        <w:rPr>
          <w:b/>
          <w:bCs/>
          <w:sz w:val="16"/>
        </w:rPr>
        <w:t>4</w:t>
      </w:r>
      <w:r w:rsidRPr="00650E06">
        <w:rPr>
          <w:b/>
          <w:bCs/>
        </w:rPr>
        <w:t xml:space="preserve"> = β</w:t>
      </w:r>
      <w:r w:rsidRPr="00996D95">
        <w:rPr>
          <w:b/>
          <w:bCs/>
          <w:sz w:val="16"/>
        </w:rPr>
        <w:t>5</w:t>
      </w:r>
      <w:r w:rsidRPr="00650E06">
        <w:rPr>
          <w:b/>
          <w:bCs/>
        </w:rPr>
        <w:t xml:space="preserve"> = 0 </w:t>
      </w:r>
    </w:p>
    <w:p w:rsidR="00650E06" w:rsidRPr="00650E06" w:rsidRDefault="00650E06" w:rsidP="00376939">
      <w:pPr>
        <w:pStyle w:val="Default"/>
        <w:spacing w:line="480" w:lineRule="auto"/>
        <w:ind w:left="1080"/>
        <w:jc w:val="both"/>
      </w:pPr>
      <w:r w:rsidRPr="00650E06">
        <w:t>(Beta variabel (</w:t>
      </w:r>
      <w:r w:rsidR="004F500A">
        <w:t xml:space="preserve">CR, DER, </w:t>
      </w:r>
      <w:r w:rsidRPr="00650E06">
        <w:t xml:space="preserve">TATO, ROE, Size) secara bersama-sama memiliki nilai sama dengan nol). </w:t>
      </w:r>
    </w:p>
    <w:p w:rsidR="00650E06" w:rsidRPr="00650E06" w:rsidRDefault="00650E06" w:rsidP="00376939">
      <w:pPr>
        <w:pStyle w:val="Default"/>
        <w:spacing w:line="480" w:lineRule="auto"/>
        <w:ind w:left="1080" w:firstLine="360"/>
        <w:jc w:val="both"/>
      </w:pPr>
      <w:r w:rsidRPr="00650E06">
        <w:rPr>
          <w:b/>
          <w:bCs/>
        </w:rPr>
        <w:t xml:space="preserve">Ha : </w:t>
      </w:r>
      <w:r w:rsidRPr="00650E06">
        <w:rPr>
          <w:b/>
          <w:bCs/>
          <w:i/>
          <w:iCs/>
        </w:rPr>
        <w:t xml:space="preserve">at least one </w:t>
      </w:r>
      <w:r w:rsidRPr="00650E06">
        <w:rPr>
          <w:b/>
          <w:bCs/>
        </w:rPr>
        <w:t>βi ≠ 0 (</w:t>
      </w:r>
      <w:r w:rsidRPr="00650E06">
        <w:rPr>
          <w:b/>
          <w:bCs/>
          <w:i/>
          <w:iCs/>
        </w:rPr>
        <w:t xml:space="preserve">i </w:t>
      </w:r>
      <w:r w:rsidRPr="00650E06">
        <w:rPr>
          <w:b/>
          <w:bCs/>
        </w:rPr>
        <w:t xml:space="preserve">= 1,2,3,4,5,) </w:t>
      </w:r>
    </w:p>
    <w:p w:rsidR="00650E06" w:rsidRPr="00650E06" w:rsidRDefault="00650E06" w:rsidP="00376939">
      <w:pPr>
        <w:pStyle w:val="Default"/>
        <w:spacing w:line="480" w:lineRule="auto"/>
        <w:ind w:left="1080"/>
        <w:jc w:val="both"/>
      </w:pPr>
      <w:r w:rsidRPr="00650E06">
        <w:lastRenderedPageBreak/>
        <w:t>(Sekurang-kurangnya terdapat satu variabel beta (</w:t>
      </w:r>
      <w:r w:rsidRPr="00650E06">
        <w:rPr>
          <w:i/>
          <w:iCs/>
        </w:rPr>
        <w:t>i</w:t>
      </w:r>
      <w:r w:rsidRPr="00650E06">
        <w:t xml:space="preserve">) yang tidak sama dengan nol). Menurut Ghozali (2009) kriteria pengambilan keputusan untuk uji F adalah sebagai berikut: </w:t>
      </w:r>
    </w:p>
    <w:p w:rsidR="00650E06" w:rsidRPr="00650E06" w:rsidRDefault="00650E06" w:rsidP="00376939">
      <w:pPr>
        <w:pStyle w:val="Default"/>
        <w:numPr>
          <w:ilvl w:val="0"/>
          <w:numId w:val="29"/>
        </w:numPr>
        <w:spacing w:line="480" w:lineRule="auto"/>
        <w:ind w:left="1620" w:hanging="540"/>
        <w:jc w:val="both"/>
      </w:pPr>
      <w:r w:rsidRPr="00650E06">
        <w:t xml:space="preserve">Jika nilai F hitung lebih besar dari nilai F tabel atau </w:t>
      </w:r>
      <w:r w:rsidRPr="00650E06">
        <w:rPr>
          <w:i/>
          <w:iCs/>
        </w:rPr>
        <w:t xml:space="preserve">Prob F Statistic </w:t>
      </w:r>
      <w:r w:rsidRPr="00650E06">
        <w:t xml:space="preserve">&lt; α (5%) maka Ho ditolak. </w:t>
      </w:r>
    </w:p>
    <w:p w:rsidR="00650E06" w:rsidRPr="00B1667C" w:rsidRDefault="00650E06" w:rsidP="00376939">
      <w:pPr>
        <w:pStyle w:val="NoSpacing"/>
        <w:numPr>
          <w:ilvl w:val="0"/>
          <w:numId w:val="29"/>
        </w:numPr>
        <w:spacing w:line="480" w:lineRule="auto"/>
        <w:ind w:left="1620" w:hanging="540"/>
        <w:rPr>
          <w:rFonts w:ascii="Times New Roman" w:hAnsi="Times New Roman" w:cs="Times New Roman"/>
          <w:sz w:val="24"/>
        </w:rPr>
      </w:pPr>
      <w:r w:rsidRPr="00B1667C">
        <w:rPr>
          <w:rFonts w:ascii="Times New Roman" w:hAnsi="Times New Roman" w:cs="Times New Roman"/>
          <w:sz w:val="24"/>
        </w:rPr>
        <w:t xml:space="preserve">Jika nilai F hitung lebih kecil dari nilai F tabel atau </w:t>
      </w:r>
      <w:r w:rsidRPr="00B1667C">
        <w:rPr>
          <w:rFonts w:ascii="Times New Roman" w:hAnsi="Times New Roman" w:cs="Times New Roman"/>
          <w:i/>
          <w:iCs/>
          <w:sz w:val="24"/>
        </w:rPr>
        <w:t xml:space="preserve">Prob F Statistic </w:t>
      </w:r>
      <w:r w:rsidRPr="00B1667C">
        <w:rPr>
          <w:rFonts w:ascii="Times New Roman" w:hAnsi="Times New Roman" w:cs="Times New Roman"/>
          <w:sz w:val="24"/>
        </w:rPr>
        <w:t xml:space="preserve">≥ α (5%) maka Ho diterima. </w:t>
      </w:r>
    </w:p>
    <w:p w:rsidR="00585CCB" w:rsidRPr="00650E06" w:rsidRDefault="00585CCB" w:rsidP="00B1667C">
      <w:pPr>
        <w:pStyle w:val="Default"/>
        <w:spacing w:line="480" w:lineRule="auto"/>
        <w:ind w:left="720"/>
        <w:jc w:val="both"/>
      </w:pPr>
    </w:p>
    <w:sectPr w:rsidR="00585CCB" w:rsidRPr="00650E06" w:rsidSect="004A4EE9">
      <w:headerReference w:type="even" r:id="rId11"/>
      <w:headerReference w:type="default" r:id="rId12"/>
      <w:footerReference w:type="even" r:id="rId13"/>
      <w:footerReference w:type="default" r:id="rId14"/>
      <w:headerReference w:type="first" r:id="rId15"/>
      <w:footerReference w:type="first" r:id="rId16"/>
      <w:pgSz w:w="11906" w:h="16838"/>
      <w:pgMar w:top="1701" w:right="1701" w:bottom="1701" w:left="2268" w:header="709" w:footer="709" w:gutter="0"/>
      <w:pgNumType w:start="3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B91" w:rsidRDefault="00AB0B91" w:rsidP="00883EFA">
      <w:pPr>
        <w:spacing w:after="0" w:line="240" w:lineRule="auto"/>
      </w:pPr>
      <w:r>
        <w:separator/>
      </w:r>
    </w:p>
  </w:endnote>
  <w:endnote w:type="continuationSeparator" w:id="0">
    <w:p w:rsidR="00AB0B91" w:rsidRDefault="00AB0B91" w:rsidP="00883E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TimesNewRomanPSMT">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4B1" w:rsidRDefault="009B44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8105"/>
      <w:docPartObj>
        <w:docPartGallery w:val="Page Numbers (Bottom of Page)"/>
        <w:docPartUnique/>
      </w:docPartObj>
    </w:sdtPr>
    <w:sdtEndPr/>
    <w:sdtContent>
      <w:p w:rsidR="0071617A" w:rsidRDefault="00015872">
        <w:pPr>
          <w:pStyle w:val="Footer"/>
          <w:jc w:val="center"/>
        </w:pPr>
        <w:r>
          <w:fldChar w:fldCharType="begin"/>
        </w:r>
        <w:r w:rsidR="0071617A">
          <w:instrText xml:space="preserve"> PAGE   \* MERGEFORMAT </w:instrText>
        </w:r>
        <w:r>
          <w:fldChar w:fldCharType="separate"/>
        </w:r>
        <w:r w:rsidR="009B44B1">
          <w:rPr>
            <w:noProof/>
          </w:rPr>
          <w:t>30</w:t>
        </w:r>
        <w:r>
          <w:fldChar w:fldCharType="end"/>
        </w:r>
      </w:p>
    </w:sdtContent>
  </w:sdt>
  <w:p w:rsidR="007C48A0" w:rsidRDefault="007C48A0">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4B1" w:rsidRDefault="009B44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B91" w:rsidRDefault="00AB0B91" w:rsidP="00883EFA">
      <w:pPr>
        <w:spacing w:after="0" w:line="240" w:lineRule="auto"/>
      </w:pPr>
      <w:r>
        <w:separator/>
      </w:r>
    </w:p>
  </w:footnote>
  <w:footnote w:type="continuationSeparator" w:id="0">
    <w:p w:rsidR="00AB0B91" w:rsidRDefault="00AB0B91" w:rsidP="00883E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4B1" w:rsidRDefault="009B44B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13444"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4B1" w:rsidRDefault="009B44B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13445"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B44B1" w:rsidRDefault="009B44B1">
    <w:pPr>
      <w:pStyle w:val="Heade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413443"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04E51"/>
    <w:multiLevelType w:val="multilevel"/>
    <w:tmpl w:val="E6062C8C"/>
    <w:lvl w:ilvl="0">
      <w:start w:val="1"/>
      <w:numFmt w:val="decimal"/>
      <w:lvlText w:val="%1."/>
      <w:lvlJc w:val="left"/>
      <w:pPr>
        <w:ind w:left="720" w:hanging="360"/>
      </w:pPr>
      <w:rPr>
        <w:rFonts w:hint="default"/>
      </w:rPr>
    </w:lvl>
    <w:lvl w:ilvl="1">
      <w:start w:val="7"/>
      <w:numFmt w:val="decimal"/>
      <w:isLgl/>
      <w:lvlText w:val="%1.%2."/>
      <w:lvlJc w:val="left"/>
      <w:pPr>
        <w:ind w:left="960" w:hanging="60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3507FA"/>
    <w:multiLevelType w:val="hybridMultilevel"/>
    <w:tmpl w:val="6F46607E"/>
    <w:lvl w:ilvl="0" w:tplc="18BAF332">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 w15:restartNumberingAfterBreak="0">
    <w:nsid w:val="0FFC6CE4"/>
    <w:multiLevelType w:val="hybridMultilevel"/>
    <w:tmpl w:val="7930A9A4"/>
    <w:lvl w:ilvl="0" w:tplc="7FF44CC4">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05C3E8C"/>
    <w:multiLevelType w:val="hybridMultilevel"/>
    <w:tmpl w:val="36247D2C"/>
    <w:lvl w:ilvl="0" w:tplc="48A2F652">
      <w:start w:val="1"/>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15:restartNumberingAfterBreak="0">
    <w:nsid w:val="167110FD"/>
    <w:multiLevelType w:val="hybridMultilevel"/>
    <w:tmpl w:val="2884B2B0"/>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1B1F2C3D"/>
    <w:multiLevelType w:val="multilevel"/>
    <w:tmpl w:val="AF92F0DA"/>
    <w:lvl w:ilvl="0">
      <w:start w:val="3"/>
      <w:numFmt w:val="decimal"/>
      <w:lvlText w:val="%1."/>
      <w:lvlJc w:val="left"/>
      <w:pPr>
        <w:ind w:left="540" w:hanging="540"/>
      </w:pPr>
      <w:rPr>
        <w:rFonts w:hint="default"/>
      </w:rPr>
    </w:lvl>
    <w:lvl w:ilvl="1">
      <w:start w:val="7"/>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2636AB0"/>
    <w:multiLevelType w:val="hybridMultilevel"/>
    <w:tmpl w:val="70503510"/>
    <w:lvl w:ilvl="0" w:tplc="6D1E719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 w15:restartNumberingAfterBreak="0">
    <w:nsid w:val="23EA7047"/>
    <w:multiLevelType w:val="hybridMultilevel"/>
    <w:tmpl w:val="6846D4DE"/>
    <w:lvl w:ilvl="0" w:tplc="04090001">
      <w:start w:val="1"/>
      <w:numFmt w:val="bullet"/>
      <w:lvlText w:val=""/>
      <w:lvlJc w:val="left"/>
      <w:pPr>
        <w:ind w:left="720" w:hanging="360"/>
      </w:pPr>
      <w:rPr>
        <w:rFonts w:ascii="Symbol" w:hAnsi="Symbol" w:hint="default"/>
      </w:rPr>
    </w:lvl>
    <w:lvl w:ilvl="1" w:tplc="0421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1774AC"/>
    <w:multiLevelType w:val="hybridMultilevel"/>
    <w:tmpl w:val="CAA6C8AE"/>
    <w:lvl w:ilvl="0" w:tplc="4F7832C8">
      <w:start w:val="1"/>
      <w:numFmt w:val="lowerLetter"/>
      <w:lvlText w:val="%1."/>
      <w:lvlJc w:val="left"/>
      <w:pPr>
        <w:ind w:left="3237" w:hanging="360"/>
      </w:pPr>
      <w:rPr>
        <w:rFonts w:ascii="Times New Roman" w:eastAsiaTheme="minorHAnsi" w:hAnsi="Times New Roman" w:cs="Times New Roman"/>
      </w:rPr>
    </w:lvl>
    <w:lvl w:ilvl="1" w:tplc="04210003" w:tentative="1">
      <w:start w:val="1"/>
      <w:numFmt w:val="bullet"/>
      <w:lvlText w:val="o"/>
      <w:lvlJc w:val="left"/>
      <w:pPr>
        <w:ind w:left="3957" w:hanging="360"/>
      </w:pPr>
      <w:rPr>
        <w:rFonts w:ascii="Courier New" w:hAnsi="Courier New" w:cs="Courier New" w:hint="default"/>
      </w:rPr>
    </w:lvl>
    <w:lvl w:ilvl="2" w:tplc="04210005" w:tentative="1">
      <w:start w:val="1"/>
      <w:numFmt w:val="bullet"/>
      <w:lvlText w:val=""/>
      <w:lvlJc w:val="left"/>
      <w:pPr>
        <w:ind w:left="4677" w:hanging="360"/>
      </w:pPr>
      <w:rPr>
        <w:rFonts w:ascii="Wingdings" w:hAnsi="Wingdings" w:hint="default"/>
      </w:rPr>
    </w:lvl>
    <w:lvl w:ilvl="3" w:tplc="04210001" w:tentative="1">
      <w:start w:val="1"/>
      <w:numFmt w:val="bullet"/>
      <w:lvlText w:val=""/>
      <w:lvlJc w:val="left"/>
      <w:pPr>
        <w:ind w:left="5397" w:hanging="360"/>
      </w:pPr>
      <w:rPr>
        <w:rFonts w:ascii="Symbol" w:hAnsi="Symbol" w:hint="default"/>
      </w:rPr>
    </w:lvl>
    <w:lvl w:ilvl="4" w:tplc="04210003" w:tentative="1">
      <w:start w:val="1"/>
      <w:numFmt w:val="bullet"/>
      <w:lvlText w:val="o"/>
      <w:lvlJc w:val="left"/>
      <w:pPr>
        <w:ind w:left="6117" w:hanging="360"/>
      </w:pPr>
      <w:rPr>
        <w:rFonts w:ascii="Courier New" w:hAnsi="Courier New" w:cs="Courier New" w:hint="default"/>
      </w:rPr>
    </w:lvl>
    <w:lvl w:ilvl="5" w:tplc="04210005" w:tentative="1">
      <w:start w:val="1"/>
      <w:numFmt w:val="bullet"/>
      <w:lvlText w:val=""/>
      <w:lvlJc w:val="left"/>
      <w:pPr>
        <w:ind w:left="6837" w:hanging="360"/>
      </w:pPr>
      <w:rPr>
        <w:rFonts w:ascii="Wingdings" w:hAnsi="Wingdings" w:hint="default"/>
      </w:rPr>
    </w:lvl>
    <w:lvl w:ilvl="6" w:tplc="04210001" w:tentative="1">
      <w:start w:val="1"/>
      <w:numFmt w:val="bullet"/>
      <w:lvlText w:val=""/>
      <w:lvlJc w:val="left"/>
      <w:pPr>
        <w:ind w:left="7557" w:hanging="360"/>
      </w:pPr>
      <w:rPr>
        <w:rFonts w:ascii="Symbol" w:hAnsi="Symbol" w:hint="default"/>
      </w:rPr>
    </w:lvl>
    <w:lvl w:ilvl="7" w:tplc="04210003" w:tentative="1">
      <w:start w:val="1"/>
      <w:numFmt w:val="bullet"/>
      <w:lvlText w:val="o"/>
      <w:lvlJc w:val="left"/>
      <w:pPr>
        <w:ind w:left="8277" w:hanging="360"/>
      </w:pPr>
      <w:rPr>
        <w:rFonts w:ascii="Courier New" w:hAnsi="Courier New" w:cs="Courier New" w:hint="default"/>
      </w:rPr>
    </w:lvl>
    <w:lvl w:ilvl="8" w:tplc="04210005" w:tentative="1">
      <w:start w:val="1"/>
      <w:numFmt w:val="bullet"/>
      <w:lvlText w:val=""/>
      <w:lvlJc w:val="left"/>
      <w:pPr>
        <w:ind w:left="8997" w:hanging="360"/>
      </w:pPr>
      <w:rPr>
        <w:rFonts w:ascii="Wingdings" w:hAnsi="Wingdings" w:hint="default"/>
      </w:rPr>
    </w:lvl>
  </w:abstractNum>
  <w:abstractNum w:abstractNumId="9" w15:restartNumberingAfterBreak="0">
    <w:nsid w:val="262F0A45"/>
    <w:multiLevelType w:val="hybridMultilevel"/>
    <w:tmpl w:val="DE04C382"/>
    <w:lvl w:ilvl="0" w:tplc="F2F8D2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A4672B7"/>
    <w:multiLevelType w:val="hybridMultilevel"/>
    <w:tmpl w:val="D62296D6"/>
    <w:lvl w:ilvl="0" w:tplc="E3D2979C">
      <w:start w:val="1"/>
      <w:numFmt w:val="bullet"/>
      <w:lvlText w:val=""/>
      <w:lvlJc w:val="left"/>
      <w:pPr>
        <w:ind w:left="1080" w:hanging="360"/>
      </w:pPr>
      <w:rPr>
        <w:rFonts w:ascii="Symbol" w:eastAsiaTheme="minorHAnsi" w:hAnsi="Symbol" w:cs="Times New Roman"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1" w15:restartNumberingAfterBreak="0">
    <w:nsid w:val="2B4069CE"/>
    <w:multiLevelType w:val="hybridMultilevel"/>
    <w:tmpl w:val="3E66203C"/>
    <w:lvl w:ilvl="0" w:tplc="E9807894">
      <w:start w:val="1"/>
      <w:numFmt w:val="decimal"/>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2" w15:restartNumberingAfterBreak="0">
    <w:nsid w:val="349C1452"/>
    <w:multiLevelType w:val="hybridMultilevel"/>
    <w:tmpl w:val="DDF23F0C"/>
    <w:lvl w:ilvl="0" w:tplc="04090019">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3792127A"/>
    <w:multiLevelType w:val="hybridMultilevel"/>
    <w:tmpl w:val="0C00BC6A"/>
    <w:lvl w:ilvl="0" w:tplc="04210001">
      <w:start w:val="1"/>
      <w:numFmt w:val="bullet"/>
      <w:lvlText w:val=""/>
      <w:lvlJc w:val="left"/>
      <w:pPr>
        <w:ind w:left="1797" w:hanging="360"/>
      </w:pPr>
      <w:rPr>
        <w:rFonts w:ascii="Symbol" w:hAnsi="Symbol" w:hint="default"/>
      </w:rPr>
    </w:lvl>
    <w:lvl w:ilvl="1" w:tplc="04210003" w:tentative="1">
      <w:start w:val="1"/>
      <w:numFmt w:val="bullet"/>
      <w:lvlText w:val="o"/>
      <w:lvlJc w:val="left"/>
      <w:pPr>
        <w:ind w:left="2517" w:hanging="360"/>
      </w:pPr>
      <w:rPr>
        <w:rFonts w:ascii="Courier New" w:hAnsi="Courier New" w:cs="Courier New" w:hint="default"/>
      </w:rPr>
    </w:lvl>
    <w:lvl w:ilvl="2" w:tplc="04210005" w:tentative="1">
      <w:start w:val="1"/>
      <w:numFmt w:val="bullet"/>
      <w:lvlText w:val=""/>
      <w:lvlJc w:val="left"/>
      <w:pPr>
        <w:ind w:left="3237" w:hanging="360"/>
      </w:pPr>
      <w:rPr>
        <w:rFonts w:ascii="Wingdings" w:hAnsi="Wingdings" w:hint="default"/>
      </w:rPr>
    </w:lvl>
    <w:lvl w:ilvl="3" w:tplc="04210001" w:tentative="1">
      <w:start w:val="1"/>
      <w:numFmt w:val="bullet"/>
      <w:lvlText w:val=""/>
      <w:lvlJc w:val="left"/>
      <w:pPr>
        <w:ind w:left="3957" w:hanging="360"/>
      </w:pPr>
      <w:rPr>
        <w:rFonts w:ascii="Symbol" w:hAnsi="Symbol" w:hint="default"/>
      </w:rPr>
    </w:lvl>
    <w:lvl w:ilvl="4" w:tplc="04210003" w:tentative="1">
      <w:start w:val="1"/>
      <w:numFmt w:val="bullet"/>
      <w:lvlText w:val="o"/>
      <w:lvlJc w:val="left"/>
      <w:pPr>
        <w:ind w:left="4677" w:hanging="360"/>
      </w:pPr>
      <w:rPr>
        <w:rFonts w:ascii="Courier New" w:hAnsi="Courier New" w:cs="Courier New" w:hint="default"/>
      </w:rPr>
    </w:lvl>
    <w:lvl w:ilvl="5" w:tplc="04210005" w:tentative="1">
      <w:start w:val="1"/>
      <w:numFmt w:val="bullet"/>
      <w:lvlText w:val=""/>
      <w:lvlJc w:val="left"/>
      <w:pPr>
        <w:ind w:left="5397" w:hanging="360"/>
      </w:pPr>
      <w:rPr>
        <w:rFonts w:ascii="Wingdings" w:hAnsi="Wingdings" w:hint="default"/>
      </w:rPr>
    </w:lvl>
    <w:lvl w:ilvl="6" w:tplc="04210001" w:tentative="1">
      <w:start w:val="1"/>
      <w:numFmt w:val="bullet"/>
      <w:lvlText w:val=""/>
      <w:lvlJc w:val="left"/>
      <w:pPr>
        <w:ind w:left="6117" w:hanging="360"/>
      </w:pPr>
      <w:rPr>
        <w:rFonts w:ascii="Symbol" w:hAnsi="Symbol" w:hint="default"/>
      </w:rPr>
    </w:lvl>
    <w:lvl w:ilvl="7" w:tplc="04210003" w:tentative="1">
      <w:start w:val="1"/>
      <w:numFmt w:val="bullet"/>
      <w:lvlText w:val="o"/>
      <w:lvlJc w:val="left"/>
      <w:pPr>
        <w:ind w:left="6837" w:hanging="360"/>
      </w:pPr>
      <w:rPr>
        <w:rFonts w:ascii="Courier New" w:hAnsi="Courier New" w:cs="Courier New" w:hint="default"/>
      </w:rPr>
    </w:lvl>
    <w:lvl w:ilvl="8" w:tplc="04210005" w:tentative="1">
      <w:start w:val="1"/>
      <w:numFmt w:val="bullet"/>
      <w:lvlText w:val=""/>
      <w:lvlJc w:val="left"/>
      <w:pPr>
        <w:ind w:left="7557" w:hanging="360"/>
      </w:pPr>
      <w:rPr>
        <w:rFonts w:ascii="Wingdings" w:hAnsi="Wingdings" w:hint="default"/>
      </w:rPr>
    </w:lvl>
  </w:abstractNum>
  <w:abstractNum w:abstractNumId="14" w15:restartNumberingAfterBreak="0">
    <w:nsid w:val="3E632B87"/>
    <w:multiLevelType w:val="hybridMultilevel"/>
    <w:tmpl w:val="5A1EA594"/>
    <w:lvl w:ilvl="0" w:tplc="42040FF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FF25FB7"/>
    <w:multiLevelType w:val="hybridMultilevel"/>
    <w:tmpl w:val="0E96D02A"/>
    <w:lvl w:ilvl="0" w:tplc="E45E9C48">
      <w:start w:val="1"/>
      <w:numFmt w:val="decimal"/>
      <w:lvlText w:val="%1)"/>
      <w:lvlJc w:val="left"/>
      <w:pPr>
        <w:ind w:left="2880" w:hanging="360"/>
      </w:pPr>
      <w:rPr>
        <w:rFonts w:hint="default"/>
      </w:r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6" w15:restartNumberingAfterBreak="0">
    <w:nsid w:val="40F70E0F"/>
    <w:multiLevelType w:val="hybridMultilevel"/>
    <w:tmpl w:val="83666486"/>
    <w:lvl w:ilvl="0" w:tplc="C0B8D6D6">
      <w:start w:val="1"/>
      <w:numFmt w:val="decimal"/>
      <w:lvlText w:val="%1."/>
      <w:lvlJc w:val="left"/>
      <w:pPr>
        <w:ind w:left="1080" w:hanging="360"/>
      </w:pPr>
      <w:rPr>
        <w:rFonts w:ascii="Times New Roman" w:eastAsiaTheme="minorHAnsi" w:hAnsi="Times New Roman" w:cs="Times New Roman"/>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0F832A3"/>
    <w:multiLevelType w:val="hybridMultilevel"/>
    <w:tmpl w:val="2A2AD5F2"/>
    <w:lvl w:ilvl="0" w:tplc="532406AA">
      <w:start w:val="1"/>
      <w:numFmt w:val="decimal"/>
      <w:lvlText w:val="%1."/>
      <w:lvlJc w:val="left"/>
      <w:pPr>
        <w:ind w:left="1440" w:hanging="360"/>
      </w:pPr>
      <w:rPr>
        <w:rFonts w:ascii="Times New Roman" w:eastAsiaTheme="minorHAnsi" w:hAnsi="Times New Roman" w:cs="Times New Roman"/>
      </w:rPr>
    </w:lvl>
    <w:lvl w:ilvl="1" w:tplc="04090001">
      <w:start w:val="1"/>
      <w:numFmt w:val="bullet"/>
      <w:lvlText w:val=""/>
      <w:lvlJc w:val="left"/>
      <w:pPr>
        <w:ind w:left="2160" w:hanging="360"/>
      </w:pPr>
      <w:rPr>
        <w:rFonts w:ascii="Symbol" w:hAnsi="Symbol"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18" w15:restartNumberingAfterBreak="0">
    <w:nsid w:val="43B64CF7"/>
    <w:multiLevelType w:val="hybridMultilevel"/>
    <w:tmpl w:val="ADB0DB2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71652D5"/>
    <w:multiLevelType w:val="hybridMultilevel"/>
    <w:tmpl w:val="BD108174"/>
    <w:lvl w:ilvl="0" w:tplc="532406AA">
      <w:start w:val="1"/>
      <w:numFmt w:val="decimal"/>
      <w:lvlText w:val="%1."/>
      <w:lvlJc w:val="left"/>
      <w:pPr>
        <w:ind w:left="1440" w:hanging="360"/>
      </w:pPr>
      <w:rPr>
        <w:rFonts w:ascii="Times New Roman" w:eastAsiaTheme="minorHAnsi" w:hAnsi="Times New Roman" w:cs="Times New Roman"/>
      </w:rPr>
    </w:lvl>
    <w:lvl w:ilvl="1" w:tplc="C7861DE2">
      <w:start w:val="1"/>
      <w:numFmt w:val="decimal"/>
      <w:lvlText w:val="%2)"/>
      <w:lvlJc w:val="left"/>
      <w:pPr>
        <w:ind w:left="2160" w:hanging="360"/>
      </w:pPr>
      <w:rPr>
        <w:rFonts w:ascii="Times New Roman" w:eastAsiaTheme="minorHAnsi" w:hAnsi="Times New Roman" w:cs="Times New Roman"/>
      </w:rPr>
    </w:lvl>
    <w:lvl w:ilvl="2" w:tplc="03869D68">
      <w:start w:val="1"/>
      <w:numFmt w:val="decimal"/>
      <w:lvlText w:val="%3."/>
      <w:lvlJc w:val="left"/>
      <w:pPr>
        <w:ind w:left="2880" w:hanging="360"/>
      </w:pPr>
      <w:rPr>
        <w:rFont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0" w15:restartNumberingAfterBreak="0">
    <w:nsid w:val="4B5658DE"/>
    <w:multiLevelType w:val="hybridMultilevel"/>
    <w:tmpl w:val="24B480B6"/>
    <w:lvl w:ilvl="0" w:tplc="0421000B">
      <w:start w:val="1"/>
      <w:numFmt w:val="bullet"/>
      <w:lvlText w:val=""/>
      <w:lvlJc w:val="left"/>
      <w:pPr>
        <w:ind w:left="2160" w:hanging="360"/>
      </w:pPr>
      <w:rPr>
        <w:rFonts w:ascii="Wingdings" w:hAnsi="Wingdings" w:hint="default"/>
      </w:rPr>
    </w:lvl>
    <w:lvl w:ilvl="1" w:tplc="04210003" w:tentative="1">
      <w:start w:val="1"/>
      <w:numFmt w:val="bullet"/>
      <w:lvlText w:val="o"/>
      <w:lvlJc w:val="left"/>
      <w:pPr>
        <w:ind w:left="2880" w:hanging="360"/>
      </w:pPr>
      <w:rPr>
        <w:rFonts w:ascii="Courier New" w:hAnsi="Courier New" w:cs="Courier New" w:hint="default"/>
      </w:rPr>
    </w:lvl>
    <w:lvl w:ilvl="2" w:tplc="04210005" w:tentative="1">
      <w:start w:val="1"/>
      <w:numFmt w:val="bullet"/>
      <w:lvlText w:val=""/>
      <w:lvlJc w:val="left"/>
      <w:pPr>
        <w:ind w:left="3600" w:hanging="360"/>
      </w:pPr>
      <w:rPr>
        <w:rFonts w:ascii="Wingdings" w:hAnsi="Wingdings" w:hint="default"/>
      </w:rPr>
    </w:lvl>
    <w:lvl w:ilvl="3" w:tplc="04210001" w:tentative="1">
      <w:start w:val="1"/>
      <w:numFmt w:val="bullet"/>
      <w:lvlText w:val=""/>
      <w:lvlJc w:val="left"/>
      <w:pPr>
        <w:ind w:left="4320" w:hanging="360"/>
      </w:pPr>
      <w:rPr>
        <w:rFonts w:ascii="Symbol" w:hAnsi="Symbol" w:hint="default"/>
      </w:rPr>
    </w:lvl>
    <w:lvl w:ilvl="4" w:tplc="04210003" w:tentative="1">
      <w:start w:val="1"/>
      <w:numFmt w:val="bullet"/>
      <w:lvlText w:val="o"/>
      <w:lvlJc w:val="left"/>
      <w:pPr>
        <w:ind w:left="5040" w:hanging="360"/>
      </w:pPr>
      <w:rPr>
        <w:rFonts w:ascii="Courier New" w:hAnsi="Courier New" w:cs="Courier New" w:hint="default"/>
      </w:rPr>
    </w:lvl>
    <w:lvl w:ilvl="5" w:tplc="04210005" w:tentative="1">
      <w:start w:val="1"/>
      <w:numFmt w:val="bullet"/>
      <w:lvlText w:val=""/>
      <w:lvlJc w:val="left"/>
      <w:pPr>
        <w:ind w:left="5760" w:hanging="360"/>
      </w:pPr>
      <w:rPr>
        <w:rFonts w:ascii="Wingdings" w:hAnsi="Wingdings" w:hint="default"/>
      </w:rPr>
    </w:lvl>
    <w:lvl w:ilvl="6" w:tplc="04210001" w:tentative="1">
      <w:start w:val="1"/>
      <w:numFmt w:val="bullet"/>
      <w:lvlText w:val=""/>
      <w:lvlJc w:val="left"/>
      <w:pPr>
        <w:ind w:left="6480" w:hanging="360"/>
      </w:pPr>
      <w:rPr>
        <w:rFonts w:ascii="Symbol" w:hAnsi="Symbol" w:hint="default"/>
      </w:rPr>
    </w:lvl>
    <w:lvl w:ilvl="7" w:tplc="04210003" w:tentative="1">
      <w:start w:val="1"/>
      <w:numFmt w:val="bullet"/>
      <w:lvlText w:val="o"/>
      <w:lvlJc w:val="left"/>
      <w:pPr>
        <w:ind w:left="7200" w:hanging="360"/>
      </w:pPr>
      <w:rPr>
        <w:rFonts w:ascii="Courier New" w:hAnsi="Courier New" w:cs="Courier New" w:hint="default"/>
      </w:rPr>
    </w:lvl>
    <w:lvl w:ilvl="8" w:tplc="04210005" w:tentative="1">
      <w:start w:val="1"/>
      <w:numFmt w:val="bullet"/>
      <w:lvlText w:val=""/>
      <w:lvlJc w:val="left"/>
      <w:pPr>
        <w:ind w:left="7920" w:hanging="360"/>
      </w:pPr>
      <w:rPr>
        <w:rFonts w:ascii="Wingdings" w:hAnsi="Wingdings" w:hint="default"/>
      </w:rPr>
    </w:lvl>
  </w:abstractNum>
  <w:abstractNum w:abstractNumId="21" w15:restartNumberingAfterBreak="0">
    <w:nsid w:val="4D4C14C4"/>
    <w:multiLevelType w:val="hybridMultilevel"/>
    <w:tmpl w:val="C944D4E6"/>
    <w:lvl w:ilvl="0" w:tplc="04210001">
      <w:start w:val="1"/>
      <w:numFmt w:val="bullet"/>
      <w:lvlText w:val=""/>
      <w:lvlJc w:val="left"/>
      <w:pPr>
        <w:ind w:left="720" w:hanging="360"/>
      </w:pPr>
      <w:rPr>
        <w:rFonts w:ascii="Symbol" w:hAnsi="Symbol" w:hint="default"/>
      </w:rPr>
    </w:lvl>
    <w:lvl w:ilvl="1" w:tplc="04210003">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2" w15:restartNumberingAfterBreak="0">
    <w:nsid w:val="4DF9112A"/>
    <w:multiLevelType w:val="hybridMultilevel"/>
    <w:tmpl w:val="D85E09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7D4F38"/>
    <w:multiLevelType w:val="hybridMultilevel"/>
    <w:tmpl w:val="5412BF16"/>
    <w:lvl w:ilvl="0" w:tplc="0421000B">
      <w:start w:val="1"/>
      <w:numFmt w:val="bullet"/>
      <w:lvlText w:val=""/>
      <w:lvlJc w:val="left"/>
      <w:pPr>
        <w:ind w:left="1440" w:hanging="360"/>
      </w:pPr>
      <w:rPr>
        <w:rFonts w:ascii="Wingdings" w:hAnsi="Wingdings" w:hint="default"/>
      </w:rPr>
    </w:lvl>
    <w:lvl w:ilvl="1" w:tplc="303CD360">
      <w:start w:val="1"/>
      <w:numFmt w:val="decimal"/>
      <w:lvlText w:val="%2)"/>
      <w:lvlJc w:val="left"/>
      <w:pPr>
        <w:ind w:left="2520" w:hanging="360"/>
      </w:pPr>
      <w:rPr>
        <w:rFonts w:ascii="Times New Roman" w:eastAsiaTheme="minorHAnsi" w:hAnsi="Times New Roman" w:cs="Times New Roman"/>
      </w:rPr>
    </w:lvl>
    <w:lvl w:ilvl="2" w:tplc="04210005">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24" w15:restartNumberingAfterBreak="0">
    <w:nsid w:val="528747A5"/>
    <w:multiLevelType w:val="multilevel"/>
    <w:tmpl w:val="A58EA840"/>
    <w:lvl w:ilvl="0">
      <w:start w:val="3"/>
      <w:numFmt w:val="decimal"/>
      <w:lvlText w:val="%1."/>
      <w:lvlJc w:val="left"/>
      <w:pPr>
        <w:ind w:left="540" w:hanging="540"/>
      </w:pPr>
      <w:rPr>
        <w:rFonts w:hint="default"/>
      </w:rPr>
    </w:lvl>
    <w:lvl w:ilvl="1">
      <w:start w:val="8"/>
      <w:numFmt w:val="decimal"/>
      <w:lvlText w:val="%1.%2."/>
      <w:lvlJc w:val="left"/>
      <w:pPr>
        <w:ind w:left="108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5" w15:restartNumberingAfterBreak="0">
    <w:nsid w:val="5C590D3C"/>
    <w:multiLevelType w:val="hybridMultilevel"/>
    <w:tmpl w:val="F1C01BB4"/>
    <w:lvl w:ilvl="0" w:tplc="E3D2979C">
      <w:start w:val="1"/>
      <w:numFmt w:val="bullet"/>
      <w:lvlText w:val=""/>
      <w:lvlJc w:val="left"/>
      <w:pPr>
        <w:ind w:left="2160" w:hanging="360"/>
      </w:pPr>
      <w:rPr>
        <w:rFonts w:ascii="Symbol" w:eastAsiaTheme="minorHAnsi"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6" w15:restartNumberingAfterBreak="0">
    <w:nsid w:val="604C7BDA"/>
    <w:multiLevelType w:val="hybridMultilevel"/>
    <w:tmpl w:val="116C9A5A"/>
    <w:lvl w:ilvl="0" w:tplc="A21A321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63C2646B"/>
    <w:multiLevelType w:val="multilevel"/>
    <w:tmpl w:val="1F14950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D36E45"/>
    <w:multiLevelType w:val="hybridMultilevel"/>
    <w:tmpl w:val="3D601AEE"/>
    <w:lvl w:ilvl="0" w:tplc="12081314">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263131"/>
    <w:multiLevelType w:val="hybridMultilevel"/>
    <w:tmpl w:val="C50853B6"/>
    <w:lvl w:ilvl="0" w:tplc="B1463634">
      <w:start w:val="1"/>
      <w:numFmt w:val="decimal"/>
      <w:lvlText w:val="%1."/>
      <w:lvlJc w:val="left"/>
      <w:pPr>
        <w:ind w:left="1080" w:hanging="360"/>
      </w:pPr>
      <w:rPr>
        <w:rFonts w:ascii="Times New Roman" w:hAnsi="Times New Roman" w:cs="Times New Roman" w:hint="default"/>
        <w:sz w:val="24"/>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0" w15:restartNumberingAfterBreak="0">
    <w:nsid w:val="6696571B"/>
    <w:multiLevelType w:val="hybridMultilevel"/>
    <w:tmpl w:val="FD6EF574"/>
    <w:lvl w:ilvl="0" w:tplc="DFBCA98C">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69DE3167"/>
    <w:multiLevelType w:val="hybridMultilevel"/>
    <w:tmpl w:val="6CF217F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E173943"/>
    <w:multiLevelType w:val="hybridMultilevel"/>
    <w:tmpl w:val="07802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4F67A5"/>
    <w:multiLevelType w:val="hybridMultilevel"/>
    <w:tmpl w:val="CFEAD6A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386D0C"/>
    <w:multiLevelType w:val="hybridMultilevel"/>
    <w:tmpl w:val="231644BE"/>
    <w:lvl w:ilvl="0" w:tplc="AC6E718E">
      <w:start w:val="1"/>
      <w:numFmt w:val="lowerLetter"/>
      <w:lvlText w:val="%1."/>
      <w:lvlJc w:val="left"/>
      <w:pPr>
        <w:ind w:left="1440" w:hanging="360"/>
      </w:pPr>
      <w:rPr>
        <w:rFonts w:ascii="Times New Roman" w:eastAsiaTheme="minorHAnsi" w:hAnsi="Times New Roman" w:cs="Times New Roman"/>
      </w:rPr>
    </w:lvl>
    <w:lvl w:ilvl="1" w:tplc="04210003" w:tentative="1">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35" w15:restartNumberingAfterBreak="0">
    <w:nsid w:val="752841EC"/>
    <w:multiLevelType w:val="hybridMultilevel"/>
    <w:tmpl w:val="1D72015C"/>
    <w:lvl w:ilvl="0" w:tplc="0421000B">
      <w:start w:val="1"/>
      <w:numFmt w:val="bullet"/>
      <w:lvlText w:val=""/>
      <w:lvlJc w:val="left"/>
      <w:pPr>
        <w:ind w:left="1800" w:hanging="360"/>
      </w:pPr>
      <w:rPr>
        <w:rFonts w:ascii="Wingdings" w:hAnsi="Wingdings" w:hint="default"/>
      </w:rPr>
    </w:lvl>
    <w:lvl w:ilvl="1" w:tplc="04210003">
      <w:start w:val="1"/>
      <w:numFmt w:val="bullet"/>
      <w:lvlText w:val="o"/>
      <w:lvlJc w:val="left"/>
      <w:pPr>
        <w:ind w:left="2520" w:hanging="360"/>
      </w:pPr>
      <w:rPr>
        <w:rFonts w:ascii="Courier New" w:hAnsi="Courier New" w:cs="Courier New" w:hint="default"/>
      </w:rPr>
    </w:lvl>
    <w:lvl w:ilvl="2" w:tplc="04210005" w:tentative="1">
      <w:start w:val="1"/>
      <w:numFmt w:val="bullet"/>
      <w:lvlText w:val=""/>
      <w:lvlJc w:val="left"/>
      <w:pPr>
        <w:ind w:left="3240" w:hanging="360"/>
      </w:pPr>
      <w:rPr>
        <w:rFonts w:ascii="Wingdings" w:hAnsi="Wingdings" w:hint="default"/>
      </w:rPr>
    </w:lvl>
    <w:lvl w:ilvl="3" w:tplc="04210001" w:tentative="1">
      <w:start w:val="1"/>
      <w:numFmt w:val="bullet"/>
      <w:lvlText w:val=""/>
      <w:lvlJc w:val="left"/>
      <w:pPr>
        <w:ind w:left="3960" w:hanging="360"/>
      </w:pPr>
      <w:rPr>
        <w:rFonts w:ascii="Symbol" w:hAnsi="Symbol" w:hint="default"/>
      </w:rPr>
    </w:lvl>
    <w:lvl w:ilvl="4" w:tplc="04210003" w:tentative="1">
      <w:start w:val="1"/>
      <w:numFmt w:val="bullet"/>
      <w:lvlText w:val="o"/>
      <w:lvlJc w:val="left"/>
      <w:pPr>
        <w:ind w:left="4680" w:hanging="360"/>
      </w:pPr>
      <w:rPr>
        <w:rFonts w:ascii="Courier New" w:hAnsi="Courier New" w:cs="Courier New" w:hint="default"/>
      </w:rPr>
    </w:lvl>
    <w:lvl w:ilvl="5" w:tplc="04210005" w:tentative="1">
      <w:start w:val="1"/>
      <w:numFmt w:val="bullet"/>
      <w:lvlText w:val=""/>
      <w:lvlJc w:val="left"/>
      <w:pPr>
        <w:ind w:left="5400" w:hanging="360"/>
      </w:pPr>
      <w:rPr>
        <w:rFonts w:ascii="Wingdings" w:hAnsi="Wingdings" w:hint="default"/>
      </w:rPr>
    </w:lvl>
    <w:lvl w:ilvl="6" w:tplc="04210001" w:tentative="1">
      <w:start w:val="1"/>
      <w:numFmt w:val="bullet"/>
      <w:lvlText w:val=""/>
      <w:lvlJc w:val="left"/>
      <w:pPr>
        <w:ind w:left="6120" w:hanging="360"/>
      </w:pPr>
      <w:rPr>
        <w:rFonts w:ascii="Symbol" w:hAnsi="Symbol" w:hint="default"/>
      </w:rPr>
    </w:lvl>
    <w:lvl w:ilvl="7" w:tplc="04210003" w:tentative="1">
      <w:start w:val="1"/>
      <w:numFmt w:val="bullet"/>
      <w:lvlText w:val="o"/>
      <w:lvlJc w:val="left"/>
      <w:pPr>
        <w:ind w:left="6840" w:hanging="360"/>
      </w:pPr>
      <w:rPr>
        <w:rFonts w:ascii="Courier New" w:hAnsi="Courier New" w:cs="Courier New" w:hint="default"/>
      </w:rPr>
    </w:lvl>
    <w:lvl w:ilvl="8" w:tplc="04210005" w:tentative="1">
      <w:start w:val="1"/>
      <w:numFmt w:val="bullet"/>
      <w:lvlText w:val=""/>
      <w:lvlJc w:val="left"/>
      <w:pPr>
        <w:ind w:left="7560" w:hanging="360"/>
      </w:pPr>
      <w:rPr>
        <w:rFonts w:ascii="Wingdings" w:hAnsi="Wingdings" w:hint="default"/>
      </w:rPr>
    </w:lvl>
  </w:abstractNum>
  <w:abstractNum w:abstractNumId="36" w15:restartNumberingAfterBreak="0">
    <w:nsid w:val="79B61CB1"/>
    <w:multiLevelType w:val="hybridMultilevel"/>
    <w:tmpl w:val="2884B2B0"/>
    <w:lvl w:ilvl="0" w:tplc="0421000F">
      <w:start w:val="1"/>
      <w:numFmt w:val="decimal"/>
      <w:lvlText w:val="%1."/>
      <w:lvlJc w:val="left"/>
      <w:pPr>
        <w:ind w:left="1080" w:hanging="360"/>
      </w:pPr>
      <w:rPr>
        <w:rFonts w:hint="default"/>
      </w:rPr>
    </w:lvl>
    <w:lvl w:ilvl="1" w:tplc="04210019" w:tentative="1">
      <w:start w:val="1"/>
      <w:numFmt w:val="lowerLetter"/>
      <w:lvlText w:val="%2."/>
      <w:lvlJc w:val="left"/>
      <w:pPr>
        <w:ind w:left="1800" w:hanging="360"/>
      </w:pPr>
    </w:lvl>
    <w:lvl w:ilvl="2" w:tplc="0421001B" w:tentative="1">
      <w:start w:val="1"/>
      <w:numFmt w:val="lowerRoman"/>
      <w:lvlText w:val="%3."/>
      <w:lvlJc w:val="right"/>
      <w:pPr>
        <w:ind w:left="2520" w:hanging="180"/>
      </w:pPr>
    </w:lvl>
    <w:lvl w:ilvl="3" w:tplc="0421000F" w:tentative="1">
      <w:start w:val="1"/>
      <w:numFmt w:val="decimal"/>
      <w:lvlText w:val="%4."/>
      <w:lvlJc w:val="left"/>
      <w:pPr>
        <w:ind w:left="3240" w:hanging="360"/>
      </w:pPr>
    </w:lvl>
    <w:lvl w:ilvl="4" w:tplc="04210019" w:tentative="1">
      <w:start w:val="1"/>
      <w:numFmt w:val="lowerLetter"/>
      <w:lvlText w:val="%5."/>
      <w:lvlJc w:val="left"/>
      <w:pPr>
        <w:ind w:left="3960" w:hanging="360"/>
      </w:pPr>
    </w:lvl>
    <w:lvl w:ilvl="5" w:tplc="0421001B" w:tentative="1">
      <w:start w:val="1"/>
      <w:numFmt w:val="lowerRoman"/>
      <w:lvlText w:val="%6."/>
      <w:lvlJc w:val="right"/>
      <w:pPr>
        <w:ind w:left="4680" w:hanging="180"/>
      </w:pPr>
    </w:lvl>
    <w:lvl w:ilvl="6" w:tplc="0421000F" w:tentative="1">
      <w:start w:val="1"/>
      <w:numFmt w:val="decimal"/>
      <w:lvlText w:val="%7."/>
      <w:lvlJc w:val="left"/>
      <w:pPr>
        <w:ind w:left="5400" w:hanging="360"/>
      </w:pPr>
    </w:lvl>
    <w:lvl w:ilvl="7" w:tplc="04210019" w:tentative="1">
      <w:start w:val="1"/>
      <w:numFmt w:val="lowerLetter"/>
      <w:lvlText w:val="%8."/>
      <w:lvlJc w:val="left"/>
      <w:pPr>
        <w:ind w:left="6120" w:hanging="360"/>
      </w:pPr>
    </w:lvl>
    <w:lvl w:ilvl="8" w:tplc="0421001B" w:tentative="1">
      <w:start w:val="1"/>
      <w:numFmt w:val="lowerRoman"/>
      <w:lvlText w:val="%9."/>
      <w:lvlJc w:val="right"/>
      <w:pPr>
        <w:ind w:left="6840" w:hanging="180"/>
      </w:pPr>
    </w:lvl>
  </w:abstractNum>
  <w:abstractNum w:abstractNumId="37" w15:restartNumberingAfterBreak="0">
    <w:nsid w:val="7A090DB4"/>
    <w:multiLevelType w:val="hybridMultilevel"/>
    <w:tmpl w:val="378A0858"/>
    <w:lvl w:ilvl="0" w:tplc="9586CD4A">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8" w15:restartNumberingAfterBreak="0">
    <w:nsid w:val="7BD86BB8"/>
    <w:multiLevelType w:val="hybridMultilevel"/>
    <w:tmpl w:val="A1303820"/>
    <w:lvl w:ilvl="0" w:tplc="2200C6F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D3E7DE2"/>
    <w:multiLevelType w:val="hybridMultilevel"/>
    <w:tmpl w:val="10BE9B12"/>
    <w:lvl w:ilvl="0" w:tplc="04210001">
      <w:start w:val="1"/>
      <w:numFmt w:val="bullet"/>
      <w:lvlText w:val=""/>
      <w:lvlJc w:val="left"/>
      <w:pPr>
        <w:ind w:left="1440" w:hanging="360"/>
      </w:pPr>
      <w:rPr>
        <w:rFonts w:ascii="Symbol" w:hAnsi="Symbol" w:hint="default"/>
      </w:rPr>
    </w:lvl>
    <w:lvl w:ilvl="1" w:tplc="04210003">
      <w:start w:val="1"/>
      <w:numFmt w:val="bullet"/>
      <w:lvlText w:val="o"/>
      <w:lvlJc w:val="left"/>
      <w:pPr>
        <w:ind w:left="2160" w:hanging="360"/>
      </w:pPr>
      <w:rPr>
        <w:rFonts w:ascii="Courier New" w:hAnsi="Courier New" w:cs="Courier New" w:hint="default"/>
      </w:rPr>
    </w:lvl>
    <w:lvl w:ilvl="2" w:tplc="04210005" w:tentative="1">
      <w:start w:val="1"/>
      <w:numFmt w:val="bullet"/>
      <w:lvlText w:val=""/>
      <w:lvlJc w:val="left"/>
      <w:pPr>
        <w:ind w:left="2880" w:hanging="360"/>
      </w:pPr>
      <w:rPr>
        <w:rFonts w:ascii="Wingdings" w:hAnsi="Wingdings" w:hint="default"/>
      </w:rPr>
    </w:lvl>
    <w:lvl w:ilvl="3" w:tplc="04210001" w:tentative="1">
      <w:start w:val="1"/>
      <w:numFmt w:val="bullet"/>
      <w:lvlText w:val=""/>
      <w:lvlJc w:val="left"/>
      <w:pPr>
        <w:ind w:left="3600" w:hanging="360"/>
      </w:pPr>
      <w:rPr>
        <w:rFonts w:ascii="Symbol" w:hAnsi="Symbol" w:hint="default"/>
      </w:rPr>
    </w:lvl>
    <w:lvl w:ilvl="4" w:tplc="04210003" w:tentative="1">
      <w:start w:val="1"/>
      <w:numFmt w:val="bullet"/>
      <w:lvlText w:val="o"/>
      <w:lvlJc w:val="left"/>
      <w:pPr>
        <w:ind w:left="4320" w:hanging="360"/>
      </w:pPr>
      <w:rPr>
        <w:rFonts w:ascii="Courier New" w:hAnsi="Courier New" w:cs="Courier New" w:hint="default"/>
      </w:rPr>
    </w:lvl>
    <w:lvl w:ilvl="5" w:tplc="04210005" w:tentative="1">
      <w:start w:val="1"/>
      <w:numFmt w:val="bullet"/>
      <w:lvlText w:val=""/>
      <w:lvlJc w:val="left"/>
      <w:pPr>
        <w:ind w:left="5040" w:hanging="360"/>
      </w:pPr>
      <w:rPr>
        <w:rFonts w:ascii="Wingdings" w:hAnsi="Wingdings" w:hint="default"/>
      </w:rPr>
    </w:lvl>
    <w:lvl w:ilvl="6" w:tplc="04210001" w:tentative="1">
      <w:start w:val="1"/>
      <w:numFmt w:val="bullet"/>
      <w:lvlText w:val=""/>
      <w:lvlJc w:val="left"/>
      <w:pPr>
        <w:ind w:left="5760" w:hanging="360"/>
      </w:pPr>
      <w:rPr>
        <w:rFonts w:ascii="Symbol" w:hAnsi="Symbol" w:hint="default"/>
      </w:rPr>
    </w:lvl>
    <w:lvl w:ilvl="7" w:tplc="04210003" w:tentative="1">
      <w:start w:val="1"/>
      <w:numFmt w:val="bullet"/>
      <w:lvlText w:val="o"/>
      <w:lvlJc w:val="left"/>
      <w:pPr>
        <w:ind w:left="6480" w:hanging="360"/>
      </w:pPr>
      <w:rPr>
        <w:rFonts w:ascii="Courier New" w:hAnsi="Courier New" w:cs="Courier New" w:hint="default"/>
      </w:rPr>
    </w:lvl>
    <w:lvl w:ilvl="8" w:tplc="04210005" w:tentative="1">
      <w:start w:val="1"/>
      <w:numFmt w:val="bullet"/>
      <w:lvlText w:val=""/>
      <w:lvlJc w:val="left"/>
      <w:pPr>
        <w:ind w:left="7200" w:hanging="360"/>
      </w:pPr>
      <w:rPr>
        <w:rFonts w:ascii="Wingdings" w:hAnsi="Wingdings" w:hint="default"/>
      </w:rPr>
    </w:lvl>
  </w:abstractNum>
  <w:abstractNum w:abstractNumId="40" w15:restartNumberingAfterBreak="0">
    <w:nsid w:val="7F8B587D"/>
    <w:multiLevelType w:val="hybridMultilevel"/>
    <w:tmpl w:val="58D8A992"/>
    <w:lvl w:ilvl="0" w:tplc="EDE645F0">
      <w:start w:val="1"/>
      <w:numFmt w:val="decimal"/>
      <w:lvlText w:val="%1."/>
      <w:lvlJc w:val="left"/>
      <w:pPr>
        <w:ind w:left="2520" w:hanging="360"/>
      </w:pPr>
      <w:rPr>
        <w:rFonts w:ascii="Times New Roman" w:eastAsiaTheme="minorHAnsi" w:hAnsi="Times New Roman" w:cs="Times New Roman"/>
      </w:rPr>
    </w:lvl>
    <w:lvl w:ilvl="1" w:tplc="04210003">
      <w:start w:val="1"/>
      <w:numFmt w:val="bullet"/>
      <w:lvlText w:val="o"/>
      <w:lvlJc w:val="left"/>
      <w:pPr>
        <w:ind w:left="3240" w:hanging="360"/>
      </w:pPr>
      <w:rPr>
        <w:rFonts w:ascii="Courier New" w:hAnsi="Courier New" w:cs="Courier New" w:hint="default"/>
      </w:rPr>
    </w:lvl>
    <w:lvl w:ilvl="2" w:tplc="04210005" w:tentative="1">
      <w:start w:val="1"/>
      <w:numFmt w:val="bullet"/>
      <w:lvlText w:val=""/>
      <w:lvlJc w:val="left"/>
      <w:pPr>
        <w:ind w:left="3960" w:hanging="360"/>
      </w:pPr>
      <w:rPr>
        <w:rFonts w:ascii="Wingdings" w:hAnsi="Wingdings" w:hint="default"/>
      </w:rPr>
    </w:lvl>
    <w:lvl w:ilvl="3" w:tplc="04210001" w:tentative="1">
      <w:start w:val="1"/>
      <w:numFmt w:val="bullet"/>
      <w:lvlText w:val=""/>
      <w:lvlJc w:val="left"/>
      <w:pPr>
        <w:ind w:left="4680" w:hanging="360"/>
      </w:pPr>
      <w:rPr>
        <w:rFonts w:ascii="Symbol" w:hAnsi="Symbol" w:hint="default"/>
      </w:rPr>
    </w:lvl>
    <w:lvl w:ilvl="4" w:tplc="04210003" w:tentative="1">
      <w:start w:val="1"/>
      <w:numFmt w:val="bullet"/>
      <w:lvlText w:val="o"/>
      <w:lvlJc w:val="left"/>
      <w:pPr>
        <w:ind w:left="5400" w:hanging="360"/>
      </w:pPr>
      <w:rPr>
        <w:rFonts w:ascii="Courier New" w:hAnsi="Courier New" w:cs="Courier New" w:hint="default"/>
      </w:rPr>
    </w:lvl>
    <w:lvl w:ilvl="5" w:tplc="04210005" w:tentative="1">
      <w:start w:val="1"/>
      <w:numFmt w:val="bullet"/>
      <w:lvlText w:val=""/>
      <w:lvlJc w:val="left"/>
      <w:pPr>
        <w:ind w:left="6120" w:hanging="360"/>
      </w:pPr>
      <w:rPr>
        <w:rFonts w:ascii="Wingdings" w:hAnsi="Wingdings" w:hint="default"/>
      </w:rPr>
    </w:lvl>
    <w:lvl w:ilvl="6" w:tplc="04210001" w:tentative="1">
      <w:start w:val="1"/>
      <w:numFmt w:val="bullet"/>
      <w:lvlText w:val=""/>
      <w:lvlJc w:val="left"/>
      <w:pPr>
        <w:ind w:left="6840" w:hanging="360"/>
      </w:pPr>
      <w:rPr>
        <w:rFonts w:ascii="Symbol" w:hAnsi="Symbol" w:hint="default"/>
      </w:rPr>
    </w:lvl>
    <w:lvl w:ilvl="7" w:tplc="04210003" w:tentative="1">
      <w:start w:val="1"/>
      <w:numFmt w:val="bullet"/>
      <w:lvlText w:val="o"/>
      <w:lvlJc w:val="left"/>
      <w:pPr>
        <w:ind w:left="7560" w:hanging="360"/>
      </w:pPr>
      <w:rPr>
        <w:rFonts w:ascii="Courier New" w:hAnsi="Courier New" w:cs="Courier New" w:hint="default"/>
      </w:rPr>
    </w:lvl>
    <w:lvl w:ilvl="8" w:tplc="04210005" w:tentative="1">
      <w:start w:val="1"/>
      <w:numFmt w:val="bullet"/>
      <w:lvlText w:val=""/>
      <w:lvlJc w:val="left"/>
      <w:pPr>
        <w:ind w:left="8280" w:hanging="360"/>
      </w:pPr>
      <w:rPr>
        <w:rFonts w:ascii="Wingdings" w:hAnsi="Wingdings" w:hint="default"/>
      </w:rPr>
    </w:lvl>
  </w:abstractNum>
  <w:num w:numId="1">
    <w:abstractNumId w:val="27"/>
  </w:num>
  <w:num w:numId="2">
    <w:abstractNumId w:val="10"/>
  </w:num>
  <w:num w:numId="3">
    <w:abstractNumId w:val="16"/>
  </w:num>
  <w:num w:numId="4">
    <w:abstractNumId w:val="32"/>
  </w:num>
  <w:num w:numId="5">
    <w:abstractNumId w:val="14"/>
  </w:num>
  <w:num w:numId="6">
    <w:abstractNumId w:val="13"/>
  </w:num>
  <w:num w:numId="7">
    <w:abstractNumId w:val="21"/>
  </w:num>
  <w:num w:numId="8">
    <w:abstractNumId w:val="36"/>
  </w:num>
  <w:num w:numId="9">
    <w:abstractNumId w:val="4"/>
  </w:num>
  <w:num w:numId="10">
    <w:abstractNumId w:val="3"/>
  </w:num>
  <w:num w:numId="11">
    <w:abstractNumId w:val="0"/>
  </w:num>
  <w:num w:numId="12">
    <w:abstractNumId w:val="12"/>
  </w:num>
  <w:num w:numId="13">
    <w:abstractNumId w:val="25"/>
  </w:num>
  <w:num w:numId="14">
    <w:abstractNumId w:val="9"/>
  </w:num>
  <w:num w:numId="15">
    <w:abstractNumId w:val="38"/>
  </w:num>
  <w:num w:numId="16">
    <w:abstractNumId w:val="39"/>
  </w:num>
  <w:num w:numId="17">
    <w:abstractNumId w:val="24"/>
  </w:num>
  <w:num w:numId="18">
    <w:abstractNumId w:val="33"/>
  </w:num>
  <w:num w:numId="19">
    <w:abstractNumId w:val="31"/>
  </w:num>
  <w:num w:numId="20">
    <w:abstractNumId w:val="28"/>
  </w:num>
  <w:num w:numId="21">
    <w:abstractNumId w:val="17"/>
  </w:num>
  <w:num w:numId="22">
    <w:abstractNumId w:val="7"/>
  </w:num>
  <w:num w:numId="23">
    <w:abstractNumId w:val="20"/>
  </w:num>
  <w:num w:numId="24">
    <w:abstractNumId w:val="19"/>
  </w:num>
  <w:num w:numId="25">
    <w:abstractNumId w:val="35"/>
  </w:num>
  <w:num w:numId="26">
    <w:abstractNumId w:val="18"/>
  </w:num>
  <w:num w:numId="27">
    <w:abstractNumId w:val="40"/>
  </w:num>
  <w:num w:numId="28">
    <w:abstractNumId w:val="8"/>
  </w:num>
  <w:num w:numId="29">
    <w:abstractNumId w:val="34"/>
  </w:num>
  <w:num w:numId="30">
    <w:abstractNumId w:val="22"/>
  </w:num>
  <w:num w:numId="31">
    <w:abstractNumId w:val="23"/>
  </w:num>
  <w:num w:numId="32">
    <w:abstractNumId w:val="29"/>
  </w:num>
  <w:num w:numId="33">
    <w:abstractNumId w:val="1"/>
  </w:num>
  <w:num w:numId="34">
    <w:abstractNumId w:val="5"/>
  </w:num>
  <w:num w:numId="35">
    <w:abstractNumId w:val="37"/>
  </w:num>
  <w:num w:numId="36">
    <w:abstractNumId w:val="11"/>
  </w:num>
  <w:num w:numId="37">
    <w:abstractNumId w:val="26"/>
  </w:num>
  <w:num w:numId="38">
    <w:abstractNumId w:val="15"/>
  </w:num>
  <w:num w:numId="39">
    <w:abstractNumId w:val="30"/>
  </w:num>
  <w:num w:numId="40">
    <w:abstractNumId w:val="2"/>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67FC3"/>
    <w:rsid w:val="00005482"/>
    <w:rsid w:val="00005B81"/>
    <w:rsid w:val="00006FC2"/>
    <w:rsid w:val="000117FF"/>
    <w:rsid w:val="000130B0"/>
    <w:rsid w:val="00013B46"/>
    <w:rsid w:val="000148A1"/>
    <w:rsid w:val="00015872"/>
    <w:rsid w:val="00015E83"/>
    <w:rsid w:val="000201D1"/>
    <w:rsid w:val="00020461"/>
    <w:rsid w:val="00022432"/>
    <w:rsid w:val="00024F70"/>
    <w:rsid w:val="000257BA"/>
    <w:rsid w:val="000322B4"/>
    <w:rsid w:val="0005223F"/>
    <w:rsid w:val="00053AEB"/>
    <w:rsid w:val="0005532C"/>
    <w:rsid w:val="00056FBB"/>
    <w:rsid w:val="0006069C"/>
    <w:rsid w:val="00071546"/>
    <w:rsid w:val="00076BE1"/>
    <w:rsid w:val="00076F74"/>
    <w:rsid w:val="0009008A"/>
    <w:rsid w:val="000A0ADB"/>
    <w:rsid w:val="000A40DB"/>
    <w:rsid w:val="000A58FE"/>
    <w:rsid w:val="000B1E60"/>
    <w:rsid w:val="000B7C47"/>
    <w:rsid w:val="000C34F5"/>
    <w:rsid w:val="000C4A61"/>
    <w:rsid w:val="000E1B55"/>
    <w:rsid w:val="000E3702"/>
    <w:rsid w:val="000E4DE2"/>
    <w:rsid w:val="000E58AF"/>
    <w:rsid w:val="000F00B8"/>
    <w:rsid w:val="000F06F1"/>
    <w:rsid w:val="000F29A3"/>
    <w:rsid w:val="000F320A"/>
    <w:rsid w:val="000F3E8F"/>
    <w:rsid w:val="000F73AA"/>
    <w:rsid w:val="00103D51"/>
    <w:rsid w:val="0010517C"/>
    <w:rsid w:val="00105363"/>
    <w:rsid w:val="00105CA3"/>
    <w:rsid w:val="0010644A"/>
    <w:rsid w:val="00106EE8"/>
    <w:rsid w:val="001106F9"/>
    <w:rsid w:val="001127D2"/>
    <w:rsid w:val="001149E9"/>
    <w:rsid w:val="00114BA0"/>
    <w:rsid w:val="00115730"/>
    <w:rsid w:val="00123D04"/>
    <w:rsid w:val="00125C54"/>
    <w:rsid w:val="00125CFD"/>
    <w:rsid w:val="001311EC"/>
    <w:rsid w:val="00131EFD"/>
    <w:rsid w:val="00134321"/>
    <w:rsid w:val="00136890"/>
    <w:rsid w:val="0014267F"/>
    <w:rsid w:val="00151EAD"/>
    <w:rsid w:val="001577F6"/>
    <w:rsid w:val="00164F22"/>
    <w:rsid w:val="0016606E"/>
    <w:rsid w:val="00167F59"/>
    <w:rsid w:val="00174671"/>
    <w:rsid w:val="001749A0"/>
    <w:rsid w:val="00177FB5"/>
    <w:rsid w:val="0018096F"/>
    <w:rsid w:val="00181427"/>
    <w:rsid w:val="0018610D"/>
    <w:rsid w:val="001869B2"/>
    <w:rsid w:val="00191BA6"/>
    <w:rsid w:val="001933AE"/>
    <w:rsid w:val="00194337"/>
    <w:rsid w:val="00197EBF"/>
    <w:rsid w:val="001A06FC"/>
    <w:rsid w:val="001A0B39"/>
    <w:rsid w:val="001A351E"/>
    <w:rsid w:val="001A4375"/>
    <w:rsid w:val="001A494A"/>
    <w:rsid w:val="001A59EB"/>
    <w:rsid w:val="001A7221"/>
    <w:rsid w:val="001B2162"/>
    <w:rsid w:val="001B39D6"/>
    <w:rsid w:val="001B7E2B"/>
    <w:rsid w:val="001B7EAB"/>
    <w:rsid w:val="001C1CB2"/>
    <w:rsid w:val="001C29DD"/>
    <w:rsid w:val="001C4D71"/>
    <w:rsid w:val="001D0527"/>
    <w:rsid w:val="001D0D33"/>
    <w:rsid w:val="001D418F"/>
    <w:rsid w:val="001D4D59"/>
    <w:rsid w:val="001D6607"/>
    <w:rsid w:val="001E4E8A"/>
    <w:rsid w:val="001E53F0"/>
    <w:rsid w:val="001E5905"/>
    <w:rsid w:val="001E7351"/>
    <w:rsid w:val="001F40E4"/>
    <w:rsid w:val="001F6953"/>
    <w:rsid w:val="00201873"/>
    <w:rsid w:val="00202AC9"/>
    <w:rsid w:val="002110E3"/>
    <w:rsid w:val="00211993"/>
    <w:rsid w:val="002128A2"/>
    <w:rsid w:val="00213E2F"/>
    <w:rsid w:val="0021703B"/>
    <w:rsid w:val="00220370"/>
    <w:rsid w:val="00221133"/>
    <w:rsid w:val="00221FE7"/>
    <w:rsid w:val="00227655"/>
    <w:rsid w:val="00234B57"/>
    <w:rsid w:val="00234F9A"/>
    <w:rsid w:val="00236DE7"/>
    <w:rsid w:val="0023727F"/>
    <w:rsid w:val="002408B6"/>
    <w:rsid w:val="00240E4E"/>
    <w:rsid w:val="0024294F"/>
    <w:rsid w:val="002465A5"/>
    <w:rsid w:val="00251272"/>
    <w:rsid w:val="00251B73"/>
    <w:rsid w:val="00256D36"/>
    <w:rsid w:val="002626AC"/>
    <w:rsid w:val="00264572"/>
    <w:rsid w:val="00265DAA"/>
    <w:rsid w:val="002670C9"/>
    <w:rsid w:val="00267E87"/>
    <w:rsid w:val="00271EB6"/>
    <w:rsid w:val="00273244"/>
    <w:rsid w:val="00275D01"/>
    <w:rsid w:val="00276523"/>
    <w:rsid w:val="0027688E"/>
    <w:rsid w:val="00277EB1"/>
    <w:rsid w:val="0028004C"/>
    <w:rsid w:val="002805CF"/>
    <w:rsid w:val="0028284D"/>
    <w:rsid w:val="0028342C"/>
    <w:rsid w:val="00284E6A"/>
    <w:rsid w:val="0029084D"/>
    <w:rsid w:val="00290E5C"/>
    <w:rsid w:val="002944B0"/>
    <w:rsid w:val="002A0127"/>
    <w:rsid w:val="002A1610"/>
    <w:rsid w:val="002A542A"/>
    <w:rsid w:val="002B17C6"/>
    <w:rsid w:val="002B30E3"/>
    <w:rsid w:val="002B515F"/>
    <w:rsid w:val="002B53A5"/>
    <w:rsid w:val="002B6C59"/>
    <w:rsid w:val="002D1595"/>
    <w:rsid w:val="002D1F6A"/>
    <w:rsid w:val="002D25F1"/>
    <w:rsid w:val="002D27E3"/>
    <w:rsid w:val="002D6DD5"/>
    <w:rsid w:val="002D7A94"/>
    <w:rsid w:val="002E444F"/>
    <w:rsid w:val="002E6065"/>
    <w:rsid w:val="002F13F0"/>
    <w:rsid w:val="002F4878"/>
    <w:rsid w:val="002F78D3"/>
    <w:rsid w:val="003030FE"/>
    <w:rsid w:val="0030419F"/>
    <w:rsid w:val="003116BA"/>
    <w:rsid w:val="00314797"/>
    <w:rsid w:val="00333F43"/>
    <w:rsid w:val="00340A7A"/>
    <w:rsid w:val="00342FF1"/>
    <w:rsid w:val="00350221"/>
    <w:rsid w:val="00350BB7"/>
    <w:rsid w:val="00351914"/>
    <w:rsid w:val="00353DDA"/>
    <w:rsid w:val="00363579"/>
    <w:rsid w:val="00376939"/>
    <w:rsid w:val="00377543"/>
    <w:rsid w:val="00382E97"/>
    <w:rsid w:val="00382ED6"/>
    <w:rsid w:val="00384555"/>
    <w:rsid w:val="00385AE5"/>
    <w:rsid w:val="003900B9"/>
    <w:rsid w:val="00390650"/>
    <w:rsid w:val="00390BCA"/>
    <w:rsid w:val="00392880"/>
    <w:rsid w:val="00394A7D"/>
    <w:rsid w:val="003964EB"/>
    <w:rsid w:val="003A23F9"/>
    <w:rsid w:val="003A3570"/>
    <w:rsid w:val="003A5138"/>
    <w:rsid w:val="003A6F6F"/>
    <w:rsid w:val="003B0769"/>
    <w:rsid w:val="003C3AA6"/>
    <w:rsid w:val="003C5635"/>
    <w:rsid w:val="003C7051"/>
    <w:rsid w:val="003D267A"/>
    <w:rsid w:val="003D4A13"/>
    <w:rsid w:val="003D6E7E"/>
    <w:rsid w:val="003E29E8"/>
    <w:rsid w:val="003E2DC7"/>
    <w:rsid w:val="003F089C"/>
    <w:rsid w:val="003F119A"/>
    <w:rsid w:val="003F46AA"/>
    <w:rsid w:val="003F4C28"/>
    <w:rsid w:val="003F616B"/>
    <w:rsid w:val="004004E0"/>
    <w:rsid w:val="00400AF0"/>
    <w:rsid w:val="004033EB"/>
    <w:rsid w:val="0040649C"/>
    <w:rsid w:val="00410A75"/>
    <w:rsid w:val="00411854"/>
    <w:rsid w:val="00412D88"/>
    <w:rsid w:val="0042215E"/>
    <w:rsid w:val="00427DFB"/>
    <w:rsid w:val="00430259"/>
    <w:rsid w:val="0043225E"/>
    <w:rsid w:val="004370B2"/>
    <w:rsid w:val="00440346"/>
    <w:rsid w:val="00444329"/>
    <w:rsid w:val="00446CF4"/>
    <w:rsid w:val="00452CE8"/>
    <w:rsid w:val="00452DE9"/>
    <w:rsid w:val="004540B7"/>
    <w:rsid w:val="00457BAF"/>
    <w:rsid w:val="00462E0D"/>
    <w:rsid w:val="004673BA"/>
    <w:rsid w:val="0047456D"/>
    <w:rsid w:val="00480A96"/>
    <w:rsid w:val="00481D8B"/>
    <w:rsid w:val="004848E2"/>
    <w:rsid w:val="00485AB5"/>
    <w:rsid w:val="0048751F"/>
    <w:rsid w:val="00487B5B"/>
    <w:rsid w:val="004918D1"/>
    <w:rsid w:val="00491FFE"/>
    <w:rsid w:val="00494F54"/>
    <w:rsid w:val="00495D63"/>
    <w:rsid w:val="004A0274"/>
    <w:rsid w:val="004A4EE9"/>
    <w:rsid w:val="004A5BFC"/>
    <w:rsid w:val="004B2C73"/>
    <w:rsid w:val="004B4C11"/>
    <w:rsid w:val="004C1C64"/>
    <w:rsid w:val="004C6E50"/>
    <w:rsid w:val="004D140D"/>
    <w:rsid w:val="004D2068"/>
    <w:rsid w:val="004D3017"/>
    <w:rsid w:val="004E21C8"/>
    <w:rsid w:val="004E3DEC"/>
    <w:rsid w:val="004E5C47"/>
    <w:rsid w:val="004E72A6"/>
    <w:rsid w:val="004F0DFA"/>
    <w:rsid w:val="004F500A"/>
    <w:rsid w:val="004F563E"/>
    <w:rsid w:val="004F5EEA"/>
    <w:rsid w:val="00502638"/>
    <w:rsid w:val="00504A3A"/>
    <w:rsid w:val="00506E02"/>
    <w:rsid w:val="0051191E"/>
    <w:rsid w:val="00514A61"/>
    <w:rsid w:val="005212F2"/>
    <w:rsid w:val="0052476A"/>
    <w:rsid w:val="00526864"/>
    <w:rsid w:val="00527104"/>
    <w:rsid w:val="00530B85"/>
    <w:rsid w:val="00532B0C"/>
    <w:rsid w:val="0053735D"/>
    <w:rsid w:val="00542251"/>
    <w:rsid w:val="00542BB0"/>
    <w:rsid w:val="00546797"/>
    <w:rsid w:val="00546CCC"/>
    <w:rsid w:val="0055118B"/>
    <w:rsid w:val="00552E67"/>
    <w:rsid w:val="005576A4"/>
    <w:rsid w:val="0056056F"/>
    <w:rsid w:val="00561BFD"/>
    <w:rsid w:val="00562AAB"/>
    <w:rsid w:val="00570940"/>
    <w:rsid w:val="005727F2"/>
    <w:rsid w:val="00572CB7"/>
    <w:rsid w:val="00573BFB"/>
    <w:rsid w:val="00573D96"/>
    <w:rsid w:val="005758F8"/>
    <w:rsid w:val="00577533"/>
    <w:rsid w:val="0058061C"/>
    <w:rsid w:val="00580932"/>
    <w:rsid w:val="0058227D"/>
    <w:rsid w:val="00585CCB"/>
    <w:rsid w:val="00590AAB"/>
    <w:rsid w:val="00592359"/>
    <w:rsid w:val="005926A2"/>
    <w:rsid w:val="0059359C"/>
    <w:rsid w:val="005A705B"/>
    <w:rsid w:val="005B0948"/>
    <w:rsid w:val="005B0F14"/>
    <w:rsid w:val="005B3030"/>
    <w:rsid w:val="005B31A7"/>
    <w:rsid w:val="005B7997"/>
    <w:rsid w:val="005C43B6"/>
    <w:rsid w:val="005C4B14"/>
    <w:rsid w:val="005C51D4"/>
    <w:rsid w:val="005C61D4"/>
    <w:rsid w:val="005C7B8D"/>
    <w:rsid w:val="005E7482"/>
    <w:rsid w:val="005F2B24"/>
    <w:rsid w:val="005F4D55"/>
    <w:rsid w:val="005F6C5A"/>
    <w:rsid w:val="005F70DC"/>
    <w:rsid w:val="005F78DF"/>
    <w:rsid w:val="005F7997"/>
    <w:rsid w:val="006000C6"/>
    <w:rsid w:val="00600A08"/>
    <w:rsid w:val="00601DF7"/>
    <w:rsid w:val="00605777"/>
    <w:rsid w:val="00611E50"/>
    <w:rsid w:val="00614450"/>
    <w:rsid w:val="00621436"/>
    <w:rsid w:val="00622FF9"/>
    <w:rsid w:val="006355EB"/>
    <w:rsid w:val="00637E3F"/>
    <w:rsid w:val="006430B2"/>
    <w:rsid w:val="00644DFF"/>
    <w:rsid w:val="00645D40"/>
    <w:rsid w:val="00650E06"/>
    <w:rsid w:val="00651932"/>
    <w:rsid w:val="0065282E"/>
    <w:rsid w:val="00652E8D"/>
    <w:rsid w:val="006533E6"/>
    <w:rsid w:val="00656F97"/>
    <w:rsid w:val="00663E21"/>
    <w:rsid w:val="00665892"/>
    <w:rsid w:val="006737A2"/>
    <w:rsid w:val="00675DE9"/>
    <w:rsid w:val="00681115"/>
    <w:rsid w:val="00682C9A"/>
    <w:rsid w:val="00686E6C"/>
    <w:rsid w:val="00693BB6"/>
    <w:rsid w:val="0069603B"/>
    <w:rsid w:val="00696232"/>
    <w:rsid w:val="00696501"/>
    <w:rsid w:val="006A200A"/>
    <w:rsid w:val="006A26BB"/>
    <w:rsid w:val="006A28CB"/>
    <w:rsid w:val="006A362D"/>
    <w:rsid w:val="006A4C09"/>
    <w:rsid w:val="006A5086"/>
    <w:rsid w:val="006A6022"/>
    <w:rsid w:val="006B0BF0"/>
    <w:rsid w:val="006B0E75"/>
    <w:rsid w:val="006B27AD"/>
    <w:rsid w:val="006B3E2D"/>
    <w:rsid w:val="006B79F7"/>
    <w:rsid w:val="006C41B2"/>
    <w:rsid w:val="006C4235"/>
    <w:rsid w:val="006D1A31"/>
    <w:rsid w:val="006D4BF7"/>
    <w:rsid w:val="006E123A"/>
    <w:rsid w:val="006E1CE5"/>
    <w:rsid w:val="006E48E4"/>
    <w:rsid w:val="006E6DE0"/>
    <w:rsid w:val="006E7065"/>
    <w:rsid w:val="006F56E1"/>
    <w:rsid w:val="006F6C20"/>
    <w:rsid w:val="007005D3"/>
    <w:rsid w:val="0070636A"/>
    <w:rsid w:val="007119FC"/>
    <w:rsid w:val="007124B2"/>
    <w:rsid w:val="00714E0B"/>
    <w:rsid w:val="00716048"/>
    <w:rsid w:val="0071617A"/>
    <w:rsid w:val="0072204A"/>
    <w:rsid w:val="007243F5"/>
    <w:rsid w:val="00730515"/>
    <w:rsid w:val="007314A8"/>
    <w:rsid w:val="007332AB"/>
    <w:rsid w:val="00743EF4"/>
    <w:rsid w:val="00744D0C"/>
    <w:rsid w:val="00745804"/>
    <w:rsid w:val="00747530"/>
    <w:rsid w:val="00752F7C"/>
    <w:rsid w:val="00753166"/>
    <w:rsid w:val="007531D6"/>
    <w:rsid w:val="00753BB3"/>
    <w:rsid w:val="007552D6"/>
    <w:rsid w:val="0076154C"/>
    <w:rsid w:val="007664D5"/>
    <w:rsid w:val="007704B8"/>
    <w:rsid w:val="00772E6B"/>
    <w:rsid w:val="00777A25"/>
    <w:rsid w:val="00781116"/>
    <w:rsid w:val="00783E0C"/>
    <w:rsid w:val="007843F6"/>
    <w:rsid w:val="007872C9"/>
    <w:rsid w:val="00787916"/>
    <w:rsid w:val="00787E98"/>
    <w:rsid w:val="007913DF"/>
    <w:rsid w:val="00791614"/>
    <w:rsid w:val="0079519F"/>
    <w:rsid w:val="007972F9"/>
    <w:rsid w:val="007A0D2F"/>
    <w:rsid w:val="007A1BBD"/>
    <w:rsid w:val="007A2462"/>
    <w:rsid w:val="007A3425"/>
    <w:rsid w:val="007A791A"/>
    <w:rsid w:val="007B39CA"/>
    <w:rsid w:val="007B50BF"/>
    <w:rsid w:val="007C1D20"/>
    <w:rsid w:val="007C2A0C"/>
    <w:rsid w:val="007C2DF6"/>
    <w:rsid w:val="007C365B"/>
    <w:rsid w:val="007C48A0"/>
    <w:rsid w:val="007D0D63"/>
    <w:rsid w:val="007D6D39"/>
    <w:rsid w:val="007D7B3C"/>
    <w:rsid w:val="007D7BF5"/>
    <w:rsid w:val="007E1A0E"/>
    <w:rsid w:val="007E2732"/>
    <w:rsid w:val="007E3A38"/>
    <w:rsid w:val="007E4E9B"/>
    <w:rsid w:val="007E6908"/>
    <w:rsid w:val="007F0343"/>
    <w:rsid w:val="007F0473"/>
    <w:rsid w:val="007F06AC"/>
    <w:rsid w:val="007F1403"/>
    <w:rsid w:val="007F7DB6"/>
    <w:rsid w:val="008019C2"/>
    <w:rsid w:val="00801DF1"/>
    <w:rsid w:val="00803E16"/>
    <w:rsid w:val="008149DC"/>
    <w:rsid w:val="00820822"/>
    <w:rsid w:val="00827719"/>
    <w:rsid w:val="0083572F"/>
    <w:rsid w:val="008372A2"/>
    <w:rsid w:val="008502DF"/>
    <w:rsid w:val="008522AA"/>
    <w:rsid w:val="00852753"/>
    <w:rsid w:val="00852A3E"/>
    <w:rsid w:val="00853BFF"/>
    <w:rsid w:val="00855642"/>
    <w:rsid w:val="00861B00"/>
    <w:rsid w:val="00864771"/>
    <w:rsid w:val="00865C45"/>
    <w:rsid w:val="008663B8"/>
    <w:rsid w:val="00871118"/>
    <w:rsid w:val="00872C78"/>
    <w:rsid w:val="0087354F"/>
    <w:rsid w:val="00880274"/>
    <w:rsid w:val="0088149C"/>
    <w:rsid w:val="00881B81"/>
    <w:rsid w:val="00881DC4"/>
    <w:rsid w:val="00883EFA"/>
    <w:rsid w:val="00884F5E"/>
    <w:rsid w:val="00885996"/>
    <w:rsid w:val="00887DFA"/>
    <w:rsid w:val="008927A6"/>
    <w:rsid w:val="008A197C"/>
    <w:rsid w:val="008A227E"/>
    <w:rsid w:val="008A7BC2"/>
    <w:rsid w:val="008B2E6E"/>
    <w:rsid w:val="008B46BB"/>
    <w:rsid w:val="008B7249"/>
    <w:rsid w:val="008C2AE8"/>
    <w:rsid w:val="008C2B04"/>
    <w:rsid w:val="008C62D9"/>
    <w:rsid w:val="008C7355"/>
    <w:rsid w:val="008D06C5"/>
    <w:rsid w:val="008D4039"/>
    <w:rsid w:val="008D4A6E"/>
    <w:rsid w:val="008D71FA"/>
    <w:rsid w:val="008D743F"/>
    <w:rsid w:val="008E519D"/>
    <w:rsid w:val="008E7506"/>
    <w:rsid w:val="00900F46"/>
    <w:rsid w:val="00902D7E"/>
    <w:rsid w:val="009034F4"/>
    <w:rsid w:val="00912BD6"/>
    <w:rsid w:val="00913A8B"/>
    <w:rsid w:val="009148BE"/>
    <w:rsid w:val="00923B59"/>
    <w:rsid w:val="00924964"/>
    <w:rsid w:val="00926308"/>
    <w:rsid w:val="00930583"/>
    <w:rsid w:val="009309ED"/>
    <w:rsid w:val="009377FB"/>
    <w:rsid w:val="00941591"/>
    <w:rsid w:val="00945BC8"/>
    <w:rsid w:val="00956113"/>
    <w:rsid w:val="00956946"/>
    <w:rsid w:val="009619A9"/>
    <w:rsid w:val="009619C3"/>
    <w:rsid w:val="00961CE2"/>
    <w:rsid w:val="00965A73"/>
    <w:rsid w:val="00974AAA"/>
    <w:rsid w:val="00975DDF"/>
    <w:rsid w:val="009814AC"/>
    <w:rsid w:val="00981AB2"/>
    <w:rsid w:val="00984774"/>
    <w:rsid w:val="009850B1"/>
    <w:rsid w:val="0098583E"/>
    <w:rsid w:val="009872BC"/>
    <w:rsid w:val="00994F8A"/>
    <w:rsid w:val="009953B0"/>
    <w:rsid w:val="00995500"/>
    <w:rsid w:val="00995760"/>
    <w:rsid w:val="00996D95"/>
    <w:rsid w:val="009A4169"/>
    <w:rsid w:val="009A5221"/>
    <w:rsid w:val="009A7950"/>
    <w:rsid w:val="009A7B06"/>
    <w:rsid w:val="009B44B1"/>
    <w:rsid w:val="009B66C0"/>
    <w:rsid w:val="009B72E4"/>
    <w:rsid w:val="009C11C0"/>
    <w:rsid w:val="009C2BCE"/>
    <w:rsid w:val="009C4D9C"/>
    <w:rsid w:val="009C697B"/>
    <w:rsid w:val="009D112D"/>
    <w:rsid w:val="009D16D1"/>
    <w:rsid w:val="009D54BC"/>
    <w:rsid w:val="009E2ED5"/>
    <w:rsid w:val="009E4625"/>
    <w:rsid w:val="009E5108"/>
    <w:rsid w:val="009F68C9"/>
    <w:rsid w:val="009F78B2"/>
    <w:rsid w:val="009F79A9"/>
    <w:rsid w:val="00A0114F"/>
    <w:rsid w:val="00A028B1"/>
    <w:rsid w:val="00A04A72"/>
    <w:rsid w:val="00A07721"/>
    <w:rsid w:val="00A211C7"/>
    <w:rsid w:val="00A219F3"/>
    <w:rsid w:val="00A249E7"/>
    <w:rsid w:val="00A279EC"/>
    <w:rsid w:val="00A30352"/>
    <w:rsid w:val="00A31FDD"/>
    <w:rsid w:val="00A42F8B"/>
    <w:rsid w:val="00A47062"/>
    <w:rsid w:val="00A50F41"/>
    <w:rsid w:val="00A520E6"/>
    <w:rsid w:val="00A56F28"/>
    <w:rsid w:val="00A570C4"/>
    <w:rsid w:val="00A63CC0"/>
    <w:rsid w:val="00A63ED2"/>
    <w:rsid w:val="00A6710F"/>
    <w:rsid w:val="00A67FC3"/>
    <w:rsid w:val="00A70EA4"/>
    <w:rsid w:val="00A73652"/>
    <w:rsid w:val="00A7475C"/>
    <w:rsid w:val="00A76037"/>
    <w:rsid w:val="00A80FE0"/>
    <w:rsid w:val="00A86F4E"/>
    <w:rsid w:val="00AB0B91"/>
    <w:rsid w:val="00AB51D6"/>
    <w:rsid w:val="00AB74E3"/>
    <w:rsid w:val="00AB76FF"/>
    <w:rsid w:val="00AC1458"/>
    <w:rsid w:val="00AC5135"/>
    <w:rsid w:val="00AC5214"/>
    <w:rsid w:val="00AD253E"/>
    <w:rsid w:val="00AD61B3"/>
    <w:rsid w:val="00AD6419"/>
    <w:rsid w:val="00AE0B5D"/>
    <w:rsid w:val="00AE3B09"/>
    <w:rsid w:val="00AE5EA2"/>
    <w:rsid w:val="00AF0704"/>
    <w:rsid w:val="00AF490A"/>
    <w:rsid w:val="00B0060F"/>
    <w:rsid w:val="00B0182C"/>
    <w:rsid w:val="00B12DF9"/>
    <w:rsid w:val="00B151AD"/>
    <w:rsid w:val="00B1667C"/>
    <w:rsid w:val="00B16C0F"/>
    <w:rsid w:val="00B23939"/>
    <w:rsid w:val="00B2574F"/>
    <w:rsid w:val="00B2794F"/>
    <w:rsid w:val="00B3719C"/>
    <w:rsid w:val="00B434FA"/>
    <w:rsid w:val="00B51180"/>
    <w:rsid w:val="00B53BB9"/>
    <w:rsid w:val="00B5583E"/>
    <w:rsid w:val="00B5701C"/>
    <w:rsid w:val="00B611BD"/>
    <w:rsid w:val="00B6209F"/>
    <w:rsid w:val="00B6515E"/>
    <w:rsid w:val="00B663D1"/>
    <w:rsid w:val="00B66E04"/>
    <w:rsid w:val="00B71039"/>
    <w:rsid w:val="00B742F6"/>
    <w:rsid w:val="00B77EA3"/>
    <w:rsid w:val="00B84242"/>
    <w:rsid w:val="00B8642E"/>
    <w:rsid w:val="00B86C63"/>
    <w:rsid w:val="00B87D79"/>
    <w:rsid w:val="00B87F91"/>
    <w:rsid w:val="00B93A2F"/>
    <w:rsid w:val="00B946EB"/>
    <w:rsid w:val="00BA0F78"/>
    <w:rsid w:val="00BA174F"/>
    <w:rsid w:val="00BA4663"/>
    <w:rsid w:val="00BA5492"/>
    <w:rsid w:val="00BB0194"/>
    <w:rsid w:val="00BB2257"/>
    <w:rsid w:val="00BB2492"/>
    <w:rsid w:val="00BC06A6"/>
    <w:rsid w:val="00BC0E29"/>
    <w:rsid w:val="00BC1286"/>
    <w:rsid w:val="00BC169C"/>
    <w:rsid w:val="00BC1A98"/>
    <w:rsid w:val="00BC3DC4"/>
    <w:rsid w:val="00BC59D9"/>
    <w:rsid w:val="00BC6682"/>
    <w:rsid w:val="00BD55D3"/>
    <w:rsid w:val="00BD5721"/>
    <w:rsid w:val="00BE141C"/>
    <w:rsid w:val="00BE3417"/>
    <w:rsid w:val="00BF0166"/>
    <w:rsid w:val="00BF0CDC"/>
    <w:rsid w:val="00BF716F"/>
    <w:rsid w:val="00C01CA8"/>
    <w:rsid w:val="00C020CF"/>
    <w:rsid w:val="00C0256A"/>
    <w:rsid w:val="00C047BF"/>
    <w:rsid w:val="00C107BE"/>
    <w:rsid w:val="00C1198E"/>
    <w:rsid w:val="00C1343E"/>
    <w:rsid w:val="00C21104"/>
    <w:rsid w:val="00C22017"/>
    <w:rsid w:val="00C22096"/>
    <w:rsid w:val="00C24490"/>
    <w:rsid w:val="00C245E0"/>
    <w:rsid w:val="00C248FE"/>
    <w:rsid w:val="00C25E3A"/>
    <w:rsid w:val="00C33808"/>
    <w:rsid w:val="00C3612E"/>
    <w:rsid w:val="00C402A5"/>
    <w:rsid w:val="00C433BA"/>
    <w:rsid w:val="00C512F6"/>
    <w:rsid w:val="00C51887"/>
    <w:rsid w:val="00C55989"/>
    <w:rsid w:val="00C569EB"/>
    <w:rsid w:val="00C57529"/>
    <w:rsid w:val="00C5764B"/>
    <w:rsid w:val="00C64E72"/>
    <w:rsid w:val="00C65401"/>
    <w:rsid w:val="00C667B6"/>
    <w:rsid w:val="00C709EE"/>
    <w:rsid w:val="00C70A3D"/>
    <w:rsid w:val="00C71DC5"/>
    <w:rsid w:val="00C72D3C"/>
    <w:rsid w:val="00C839FE"/>
    <w:rsid w:val="00C86C28"/>
    <w:rsid w:val="00C90D37"/>
    <w:rsid w:val="00C94CA6"/>
    <w:rsid w:val="00C970DF"/>
    <w:rsid w:val="00CA15D2"/>
    <w:rsid w:val="00CA2A9C"/>
    <w:rsid w:val="00CA46AA"/>
    <w:rsid w:val="00CA5B5F"/>
    <w:rsid w:val="00CB03BD"/>
    <w:rsid w:val="00CB47C8"/>
    <w:rsid w:val="00CB71FE"/>
    <w:rsid w:val="00CB73D8"/>
    <w:rsid w:val="00CC621D"/>
    <w:rsid w:val="00CD1441"/>
    <w:rsid w:val="00CE25D0"/>
    <w:rsid w:val="00CE3031"/>
    <w:rsid w:val="00CE4816"/>
    <w:rsid w:val="00CE4D23"/>
    <w:rsid w:val="00CF0A34"/>
    <w:rsid w:val="00CF1B7C"/>
    <w:rsid w:val="00CF2F62"/>
    <w:rsid w:val="00CF7912"/>
    <w:rsid w:val="00CF7BD9"/>
    <w:rsid w:val="00CF7F27"/>
    <w:rsid w:val="00D00C9C"/>
    <w:rsid w:val="00D01D22"/>
    <w:rsid w:val="00D04514"/>
    <w:rsid w:val="00D06EA7"/>
    <w:rsid w:val="00D11FE2"/>
    <w:rsid w:val="00D14CDB"/>
    <w:rsid w:val="00D17664"/>
    <w:rsid w:val="00D22CE6"/>
    <w:rsid w:val="00D23CC1"/>
    <w:rsid w:val="00D3245A"/>
    <w:rsid w:val="00D329C8"/>
    <w:rsid w:val="00D37B65"/>
    <w:rsid w:val="00D420CC"/>
    <w:rsid w:val="00D44DD4"/>
    <w:rsid w:val="00D53203"/>
    <w:rsid w:val="00D571B7"/>
    <w:rsid w:val="00D5737B"/>
    <w:rsid w:val="00D7548B"/>
    <w:rsid w:val="00D7587C"/>
    <w:rsid w:val="00D814F5"/>
    <w:rsid w:val="00D84C81"/>
    <w:rsid w:val="00D90CB5"/>
    <w:rsid w:val="00D979F4"/>
    <w:rsid w:val="00DA11B4"/>
    <w:rsid w:val="00DA4704"/>
    <w:rsid w:val="00DA5BBA"/>
    <w:rsid w:val="00DA74D4"/>
    <w:rsid w:val="00DB3DE3"/>
    <w:rsid w:val="00DD0410"/>
    <w:rsid w:val="00DD1F9F"/>
    <w:rsid w:val="00DD488C"/>
    <w:rsid w:val="00DD7F90"/>
    <w:rsid w:val="00DE06C3"/>
    <w:rsid w:val="00DE2D0D"/>
    <w:rsid w:val="00DE6685"/>
    <w:rsid w:val="00DF07B5"/>
    <w:rsid w:val="00DF7595"/>
    <w:rsid w:val="00E00102"/>
    <w:rsid w:val="00E05F85"/>
    <w:rsid w:val="00E14803"/>
    <w:rsid w:val="00E164A8"/>
    <w:rsid w:val="00E173C5"/>
    <w:rsid w:val="00E21A5A"/>
    <w:rsid w:val="00E2210C"/>
    <w:rsid w:val="00E261C6"/>
    <w:rsid w:val="00E265B8"/>
    <w:rsid w:val="00E26CBD"/>
    <w:rsid w:val="00E30589"/>
    <w:rsid w:val="00E36445"/>
    <w:rsid w:val="00E63D5E"/>
    <w:rsid w:val="00E64F09"/>
    <w:rsid w:val="00E7624F"/>
    <w:rsid w:val="00E769DC"/>
    <w:rsid w:val="00E87F1F"/>
    <w:rsid w:val="00EA0AF2"/>
    <w:rsid w:val="00EA6943"/>
    <w:rsid w:val="00EB22B5"/>
    <w:rsid w:val="00EB385E"/>
    <w:rsid w:val="00EB6EF0"/>
    <w:rsid w:val="00EC0FE9"/>
    <w:rsid w:val="00EC6E27"/>
    <w:rsid w:val="00ED17E4"/>
    <w:rsid w:val="00ED2576"/>
    <w:rsid w:val="00ED4AD0"/>
    <w:rsid w:val="00ED69AF"/>
    <w:rsid w:val="00EE13F3"/>
    <w:rsid w:val="00EE2DE0"/>
    <w:rsid w:val="00EE3C47"/>
    <w:rsid w:val="00EF2FC5"/>
    <w:rsid w:val="00EF44F2"/>
    <w:rsid w:val="00EF6DA2"/>
    <w:rsid w:val="00EF75F9"/>
    <w:rsid w:val="00F020EA"/>
    <w:rsid w:val="00F06130"/>
    <w:rsid w:val="00F06D3D"/>
    <w:rsid w:val="00F123E4"/>
    <w:rsid w:val="00F16B04"/>
    <w:rsid w:val="00F231EA"/>
    <w:rsid w:val="00F2578D"/>
    <w:rsid w:val="00F26002"/>
    <w:rsid w:val="00F43B75"/>
    <w:rsid w:val="00F50145"/>
    <w:rsid w:val="00F51D41"/>
    <w:rsid w:val="00F5270D"/>
    <w:rsid w:val="00F539F5"/>
    <w:rsid w:val="00F549DE"/>
    <w:rsid w:val="00F54EB1"/>
    <w:rsid w:val="00F5599A"/>
    <w:rsid w:val="00F56AFE"/>
    <w:rsid w:val="00F60388"/>
    <w:rsid w:val="00F60D10"/>
    <w:rsid w:val="00F6292B"/>
    <w:rsid w:val="00F62B2E"/>
    <w:rsid w:val="00F67E82"/>
    <w:rsid w:val="00F71708"/>
    <w:rsid w:val="00F8084E"/>
    <w:rsid w:val="00F80FD6"/>
    <w:rsid w:val="00F92C4B"/>
    <w:rsid w:val="00F92E89"/>
    <w:rsid w:val="00F97724"/>
    <w:rsid w:val="00FA62CB"/>
    <w:rsid w:val="00FA63EA"/>
    <w:rsid w:val="00FC099A"/>
    <w:rsid w:val="00FC733C"/>
    <w:rsid w:val="00FD4F8B"/>
    <w:rsid w:val="00FD7FF2"/>
    <w:rsid w:val="00FE35E1"/>
    <w:rsid w:val="00FF38B9"/>
    <w:rsid w:val="00FF50F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7DCC3A2F-B8F6-4207-9B76-A87AA17EB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09ED"/>
  </w:style>
  <w:style w:type="paragraph" w:styleId="Heading2">
    <w:name w:val="heading 2"/>
    <w:basedOn w:val="Normal"/>
    <w:link w:val="Heading2Char"/>
    <w:uiPriority w:val="9"/>
    <w:qFormat/>
    <w:rsid w:val="000B7C47"/>
    <w:pPr>
      <w:spacing w:before="100" w:beforeAutospacing="1" w:after="100" w:afterAutospacing="1" w:line="240" w:lineRule="auto"/>
      <w:outlineLvl w:val="1"/>
    </w:pPr>
    <w:rPr>
      <w:rFonts w:ascii="Times New Roman" w:eastAsia="Times New Roman" w:hAnsi="Times New Roman" w:cs="Times New Roman"/>
      <w:b/>
      <w:bCs/>
      <w:sz w:val="36"/>
      <w:szCs w:val="36"/>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4294F"/>
    <w:pPr>
      <w:ind w:left="720"/>
      <w:contextualSpacing/>
    </w:pPr>
  </w:style>
  <w:style w:type="character" w:styleId="Strong">
    <w:name w:val="Strong"/>
    <w:basedOn w:val="DefaultParagraphFont"/>
    <w:uiPriority w:val="22"/>
    <w:qFormat/>
    <w:rsid w:val="00D44DD4"/>
    <w:rPr>
      <w:b/>
      <w:bCs/>
    </w:rPr>
  </w:style>
  <w:style w:type="character" w:styleId="Emphasis">
    <w:name w:val="Emphasis"/>
    <w:basedOn w:val="DefaultParagraphFont"/>
    <w:uiPriority w:val="20"/>
    <w:qFormat/>
    <w:rsid w:val="00D44DD4"/>
    <w:rPr>
      <w:i/>
      <w:iCs/>
    </w:rPr>
  </w:style>
  <w:style w:type="paragraph" w:styleId="Header">
    <w:name w:val="header"/>
    <w:basedOn w:val="Normal"/>
    <w:link w:val="HeaderChar"/>
    <w:uiPriority w:val="99"/>
    <w:unhideWhenUsed/>
    <w:rsid w:val="00883E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3EFA"/>
  </w:style>
  <w:style w:type="paragraph" w:styleId="Footer">
    <w:name w:val="footer"/>
    <w:basedOn w:val="Normal"/>
    <w:link w:val="FooterChar"/>
    <w:uiPriority w:val="99"/>
    <w:unhideWhenUsed/>
    <w:rsid w:val="00883E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83EFA"/>
  </w:style>
  <w:style w:type="character" w:styleId="Hyperlink">
    <w:name w:val="Hyperlink"/>
    <w:basedOn w:val="DefaultParagraphFont"/>
    <w:uiPriority w:val="99"/>
    <w:unhideWhenUsed/>
    <w:rsid w:val="0055118B"/>
    <w:rPr>
      <w:color w:val="0000FF" w:themeColor="hyperlink"/>
      <w:u w:val="single"/>
    </w:rPr>
  </w:style>
  <w:style w:type="paragraph" w:customStyle="1" w:styleId="Default">
    <w:name w:val="Default"/>
    <w:rsid w:val="00961CE2"/>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752F7C"/>
    <w:rPr>
      <w:color w:val="808080"/>
    </w:rPr>
  </w:style>
  <w:style w:type="paragraph" w:styleId="BalloonText">
    <w:name w:val="Balloon Text"/>
    <w:basedOn w:val="Normal"/>
    <w:link w:val="BalloonTextChar"/>
    <w:uiPriority w:val="99"/>
    <w:semiHidden/>
    <w:unhideWhenUsed/>
    <w:rsid w:val="00752F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52F7C"/>
    <w:rPr>
      <w:rFonts w:ascii="Tahoma" w:hAnsi="Tahoma" w:cs="Tahoma"/>
      <w:sz w:val="16"/>
      <w:szCs w:val="16"/>
    </w:rPr>
  </w:style>
  <w:style w:type="character" w:styleId="SubtleEmphasis">
    <w:name w:val="Subtle Emphasis"/>
    <w:basedOn w:val="DefaultParagraphFont"/>
    <w:uiPriority w:val="19"/>
    <w:qFormat/>
    <w:rsid w:val="000F320A"/>
    <w:rPr>
      <w:i/>
      <w:iCs/>
      <w:color w:val="808080" w:themeColor="text1" w:themeTint="7F"/>
    </w:rPr>
  </w:style>
  <w:style w:type="table" w:styleId="TableGrid">
    <w:name w:val="Table Grid"/>
    <w:basedOn w:val="TableNormal"/>
    <w:uiPriority w:val="59"/>
    <w:rsid w:val="00900F46"/>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5C61D4"/>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customStyle="1" w:styleId="goog-trans-section">
    <w:name w:val="goog-trans-section"/>
    <w:basedOn w:val="DefaultParagraphFont"/>
    <w:rsid w:val="00C107BE"/>
  </w:style>
  <w:style w:type="character" w:customStyle="1" w:styleId="Heading2Char">
    <w:name w:val="Heading 2 Char"/>
    <w:basedOn w:val="DefaultParagraphFont"/>
    <w:link w:val="Heading2"/>
    <w:uiPriority w:val="9"/>
    <w:rsid w:val="000B7C47"/>
    <w:rPr>
      <w:rFonts w:ascii="Times New Roman" w:eastAsia="Times New Roman" w:hAnsi="Times New Roman" w:cs="Times New Roman"/>
      <w:b/>
      <w:bCs/>
      <w:sz w:val="36"/>
      <w:szCs w:val="36"/>
      <w:lang w:eastAsia="id-ID"/>
    </w:rPr>
  </w:style>
  <w:style w:type="character" w:styleId="FollowedHyperlink">
    <w:name w:val="FollowedHyperlink"/>
    <w:basedOn w:val="DefaultParagraphFont"/>
    <w:uiPriority w:val="99"/>
    <w:semiHidden/>
    <w:unhideWhenUsed/>
    <w:rsid w:val="00C248FE"/>
    <w:rPr>
      <w:color w:val="800080" w:themeColor="followedHyperlink"/>
      <w:u w:val="single"/>
    </w:rPr>
  </w:style>
  <w:style w:type="paragraph" w:styleId="NoSpacing">
    <w:name w:val="No Spacing"/>
    <w:uiPriority w:val="1"/>
    <w:qFormat/>
    <w:rsid w:val="00B1667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230317">
      <w:bodyDiv w:val="1"/>
      <w:marLeft w:val="0"/>
      <w:marRight w:val="0"/>
      <w:marTop w:val="0"/>
      <w:marBottom w:val="0"/>
      <w:divBdr>
        <w:top w:val="none" w:sz="0" w:space="0" w:color="auto"/>
        <w:left w:val="none" w:sz="0" w:space="0" w:color="auto"/>
        <w:bottom w:val="none" w:sz="0" w:space="0" w:color="auto"/>
        <w:right w:val="none" w:sz="0" w:space="0" w:color="auto"/>
      </w:divBdr>
    </w:div>
    <w:div w:id="56707302">
      <w:bodyDiv w:val="1"/>
      <w:marLeft w:val="0"/>
      <w:marRight w:val="0"/>
      <w:marTop w:val="0"/>
      <w:marBottom w:val="0"/>
      <w:divBdr>
        <w:top w:val="none" w:sz="0" w:space="0" w:color="auto"/>
        <w:left w:val="none" w:sz="0" w:space="0" w:color="auto"/>
        <w:bottom w:val="none" w:sz="0" w:space="0" w:color="auto"/>
        <w:right w:val="none" w:sz="0" w:space="0" w:color="auto"/>
      </w:divBdr>
      <w:divsChild>
        <w:div w:id="1896965030">
          <w:marLeft w:val="0"/>
          <w:marRight w:val="0"/>
          <w:marTop w:val="0"/>
          <w:marBottom w:val="0"/>
          <w:divBdr>
            <w:top w:val="none" w:sz="0" w:space="0" w:color="auto"/>
            <w:left w:val="none" w:sz="0" w:space="0" w:color="auto"/>
            <w:bottom w:val="none" w:sz="0" w:space="0" w:color="auto"/>
            <w:right w:val="none" w:sz="0" w:space="0" w:color="auto"/>
          </w:divBdr>
        </w:div>
        <w:div w:id="1968664159">
          <w:marLeft w:val="0"/>
          <w:marRight w:val="0"/>
          <w:marTop w:val="0"/>
          <w:marBottom w:val="0"/>
          <w:divBdr>
            <w:top w:val="none" w:sz="0" w:space="0" w:color="auto"/>
            <w:left w:val="none" w:sz="0" w:space="0" w:color="auto"/>
            <w:bottom w:val="none" w:sz="0" w:space="0" w:color="auto"/>
            <w:right w:val="none" w:sz="0" w:space="0" w:color="auto"/>
          </w:divBdr>
        </w:div>
        <w:div w:id="1417704655">
          <w:marLeft w:val="0"/>
          <w:marRight w:val="0"/>
          <w:marTop w:val="0"/>
          <w:marBottom w:val="0"/>
          <w:divBdr>
            <w:top w:val="none" w:sz="0" w:space="0" w:color="auto"/>
            <w:left w:val="none" w:sz="0" w:space="0" w:color="auto"/>
            <w:bottom w:val="none" w:sz="0" w:space="0" w:color="auto"/>
            <w:right w:val="none" w:sz="0" w:space="0" w:color="auto"/>
          </w:divBdr>
        </w:div>
        <w:div w:id="1453400362">
          <w:marLeft w:val="0"/>
          <w:marRight w:val="0"/>
          <w:marTop w:val="0"/>
          <w:marBottom w:val="0"/>
          <w:divBdr>
            <w:top w:val="none" w:sz="0" w:space="0" w:color="auto"/>
            <w:left w:val="none" w:sz="0" w:space="0" w:color="auto"/>
            <w:bottom w:val="none" w:sz="0" w:space="0" w:color="auto"/>
            <w:right w:val="none" w:sz="0" w:space="0" w:color="auto"/>
          </w:divBdr>
        </w:div>
        <w:div w:id="1761170574">
          <w:marLeft w:val="0"/>
          <w:marRight w:val="0"/>
          <w:marTop w:val="0"/>
          <w:marBottom w:val="0"/>
          <w:divBdr>
            <w:top w:val="none" w:sz="0" w:space="0" w:color="auto"/>
            <w:left w:val="none" w:sz="0" w:space="0" w:color="auto"/>
            <w:bottom w:val="none" w:sz="0" w:space="0" w:color="auto"/>
            <w:right w:val="none" w:sz="0" w:space="0" w:color="auto"/>
          </w:divBdr>
        </w:div>
        <w:div w:id="1759134145">
          <w:marLeft w:val="0"/>
          <w:marRight w:val="0"/>
          <w:marTop w:val="0"/>
          <w:marBottom w:val="0"/>
          <w:divBdr>
            <w:top w:val="none" w:sz="0" w:space="0" w:color="auto"/>
            <w:left w:val="none" w:sz="0" w:space="0" w:color="auto"/>
            <w:bottom w:val="none" w:sz="0" w:space="0" w:color="auto"/>
            <w:right w:val="none" w:sz="0" w:space="0" w:color="auto"/>
          </w:divBdr>
        </w:div>
        <w:div w:id="626743482">
          <w:marLeft w:val="0"/>
          <w:marRight w:val="0"/>
          <w:marTop w:val="0"/>
          <w:marBottom w:val="0"/>
          <w:divBdr>
            <w:top w:val="none" w:sz="0" w:space="0" w:color="auto"/>
            <w:left w:val="none" w:sz="0" w:space="0" w:color="auto"/>
            <w:bottom w:val="none" w:sz="0" w:space="0" w:color="auto"/>
            <w:right w:val="none" w:sz="0" w:space="0" w:color="auto"/>
          </w:divBdr>
        </w:div>
      </w:divsChild>
    </w:div>
    <w:div w:id="71780735">
      <w:bodyDiv w:val="1"/>
      <w:marLeft w:val="0"/>
      <w:marRight w:val="0"/>
      <w:marTop w:val="0"/>
      <w:marBottom w:val="0"/>
      <w:divBdr>
        <w:top w:val="none" w:sz="0" w:space="0" w:color="auto"/>
        <w:left w:val="none" w:sz="0" w:space="0" w:color="auto"/>
        <w:bottom w:val="none" w:sz="0" w:space="0" w:color="auto"/>
        <w:right w:val="none" w:sz="0" w:space="0" w:color="auto"/>
      </w:divBdr>
    </w:div>
    <w:div w:id="168372720">
      <w:bodyDiv w:val="1"/>
      <w:marLeft w:val="0"/>
      <w:marRight w:val="0"/>
      <w:marTop w:val="0"/>
      <w:marBottom w:val="0"/>
      <w:divBdr>
        <w:top w:val="none" w:sz="0" w:space="0" w:color="auto"/>
        <w:left w:val="none" w:sz="0" w:space="0" w:color="auto"/>
        <w:bottom w:val="none" w:sz="0" w:space="0" w:color="auto"/>
        <w:right w:val="none" w:sz="0" w:space="0" w:color="auto"/>
      </w:divBdr>
      <w:divsChild>
        <w:div w:id="1835219128">
          <w:marLeft w:val="0"/>
          <w:marRight w:val="0"/>
          <w:marTop w:val="0"/>
          <w:marBottom w:val="0"/>
          <w:divBdr>
            <w:top w:val="none" w:sz="0" w:space="0" w:color="auto"/>
            <w:left w:val="none" w:sz="0" w:space="0" w:color="auto"/>
            <w:bottom w:val="none" w:sz="0" w:space="0" w:color="auto"/>
            <w:right w:val="none" w:sz="0" w:space="0" w:color="auto"/>
          </w:divBdr>
        </w:div>
        <w:div w:id="2078017428">
          <w:marLeft w:val="0"/>
          <w:marRight w:val="0"/>
          <w:marTop w:val="0"/>
          <w:marBottom w:val="0"/>
          <w:divBdr>
            <w:top w:val="none" w:sz="0" w:space="0" w:color="auto"/>
            <w:left w:val="none" w:sz="0" w:space="0" w:color="auto"/>
            <w:bottom w:val="none" w:sz="0" w:space="0" w:color="auto"/>
            <w:right w:val="none" w:sz="0" w:space="0" w:color="auto"/>
          </w:divBdr>
        </w:div>
        <w:div w:id="1285966134">
          <w:marLeft w:val="0"/>
          <w:marRight w:val="0"/>
          <w:marTop w:val="0"/>
          <w:marBottom w:val="0"/>
          <w:divBdr>
            <w:top w:val="none" w:sz="0" w:space="0" w:color="auto"/>
            <w:left w:val="none" w:sz="0" w:space="0" w:color="auto"/>
            <w:bottom w:val="none" w:sz="0" w:space="0" w:color="auto"/>
            <w:right w:val="none" w:sz="0" w:space="0" w:color="auto"/>
          </w:divBdr>
        </w:div>
        <w:div w:id="1301499944">
          <w:marLeft w:val="0"/>
          <w:marRight w:val="0"/>
          <w:marTop w:val="0"/>
          <w:marBottom w:val="0"/>
          <w:divBdr>
            <w:top w:val="none" w:sz="0" w:space="0" w:color="auto"/>
            <w:left w:val="none" w:sz="0" w:space="0" w:color="auto"/>
            <w:bottom w:val="none" w:sz="0" w:space="0" w:color="auto"/>
            <w:right w:val="none" w:sz="0" w:space="0" w:color="auto"/>
          </w:divBdr>
        </w:div>
        <w:div w:id="1090154702">
          <w:marLeft w:val="0"/>
          <w:marRight w:val="0"/>
          <w:marTop w:val="0"/>
          <w:marBottom w:val="0"/>
          <w:divBdr>
            <w:top w:val="none" w:sz="0" w:space="0" w:color="auto"/>
            <w:left w:val="none" w:sz="0" w:space="0" w:color="auto"/>
            <w:bottom w:val="none" w:sz="0" w:space="0" w:color="auto"/>
            <w:right w:val="none" w:sz="0" w:space="0" w:color="auto"/>
          </w:divBdr>
        </w:div>
        <w:div w:id="1175806213">
          <w:marLeft w:val="0"/>
          <w:marRight w:val="0"/>
          <w:marTop w:val="0"/>
          <w:marBottom w:val="0"/>
          <w:divBdr>
            <w:top w:val="none" w:sz="0" w:space="0" w:color="auto"/>
            <w:left w:val="none" w:sz="0" w:space="0" w:color="auto"/>
            <w:bottom w:val="none" w:sz="0" w:space="0" w:color="auto"/>
            <w:right w:val="none" w:sz="0" w:space="0" w:color="auto"/>
          </w:divBdr>
        </w:div>
        <w:div w:id="634722145">
          <w:marLeft w:val="0"/>
          <w:marRight w:val="0"/>
          <w:marTop w:val="0"/>
          <w:marBottom w:val="0"/>
          <w:divBdr>
            <w:top w:val="none" w:sz="0" w:space="0" w:color="auto"/>
            <w:left w:val="none" w:sz="0" w:space="0" w:color="auto"/>
            <w:bottom w:val="none" w:sz="0" w:space="0" w:color="auto"/>
            <w:right w:val="none" w:sz="0" w:space="0" w:color="auto"/>
          </w:divBdr>
        </w:div>
        <w:div w:id="63459552">
          <w:marLeft w:val="0"/>
          <w:marRight w:val="0"/>
          <w:marTop w:val="0"/>
          <w:marBottom w:val="0"/>
          <w:divBdr>
            <w:top w:val="none" w:sz="0" w:space="0" w:color="auto"/>
            <w:left w:val="none" w:sz="0" w:space="0" w:color="auto"/>
            <w:bottom w:val="none" w:sz="0" w:space="0" w:color="auto"/>
            <w:right w:val="none" w:sz="0" w:space="0" w:color="auto"/>
          </w:divBdr>
        </w:div>
        <w:div w:id="1094860873">
          <w:marLeft w:val="0"/>
          <w:marRight w:val="0"/>
          <w:marTop w:val="0"/>
          <w:marBottom w:val="0"/>
          <w:divBdr>
            <w:top w:val="none" w:sz="0" w:space="0" w:color="auto"/>
            <w:left w:val="none" w:sz="0" w:space="0" w:color="auto"/>
            <w:bottom w:val="none" w:sz="0" w:space="0" w:color="auto"/>
            <w:right w:val="none" w:sz="0" w:space="0" w:color="auto"/>
          </w:divBdr>
        </w:div>
        <w:div w:id="1139346783">
          <w:marLeft w:val="0"/>
          <w:marRight w:val="0"/>
          <w:marTop w:val="0"/>
          <w:marBottom w:val="0"/>
          <w:divBdr>
            <w:top w:val="none" w:sz="0" w:space="0" w:color="auto"/>
            <w:left w:val="none" w:sz="0" w:space="0" w:color="auto"/>
            <w:bottom w:val="none" w:sz="0" w:space="0" w:color="auto"/>
            <w:right w:val="none" w:sz="0" w:space="0" w:color="auto"/>
          </w:divBdr>
        </w:div>
        <w:div w:id="100759419">
          <w:marLeft w:val="0"/>
          <w:marRight w:val="0"/>
          <w:marTop w:val="0"/>
          <w:marBottom w:val="0"/>
          <w:divBdr>
            <w:top w:val="none" w:sz="0" w:space="0" w:color="auto"/>
            <w:left w:val="none" w:sz="0" w:space="0" w:color="auto"/>
            <w:bottom w:val="none" w:sz="0" w:space="0" w:color="auto"/>
            <w:right w:val="none" w:sz="0" w:space="0" w:color="auto"/>
          </w:divBdr>
        </w:div>
        <w:div w:id="1146895588">
          <w:marLeft w:val="0"/>
          <w:marRight w:val="0"/>
          <w:marTop w:val="0"/>
          <w:marBottom w:val="0"/>
          <w:divBdr>
            <w:top w:val="none" w:sz="0" w:space="0" w:color="auto"/>
            <w:left w:val="none" w:sz="0" w:space="0" w:color="auto"/>
            <w:bottom w:val="none" w:sz="0" w:space="0" w:color="auto"/>
            <w:right w:val="none" w:sz="0" w:space="0" w:color="auto"/>
          </w:divBdr>
        </w:div>
      </w:divsChild>
    </w:div>
    <w:div w:id="267586266">
      <w:bodyDiv w:val="1"/>
      <w:marLeft w:val="0"/>
      <w:marRight w:val="0"/>
      <w:marTop w:val="0"/>
      <w:marBottom w:val="0"/>
      <w:divBdr>
        <w:top w:val="none" w:sz="0" w:space="0" w:color="auto"/>
        <w:left w:val="none" w:sz="0" w:space="0" w:color="auto"/>
        <w:bottom w:val="none" w:sz="0" w:space="0" w:color="auto"/>
        <w:right w:val="none" w:sz="0" w:space="0" w:color="auto"/>
      </w:divBdr>
      <w:divsChild>
        <w:div w:id="1529759262">
          <w:marLeft w:val="0"/>
          <w:marRight w:val="0"/>
          <w:marTop w:val="0"/>
          <w:marBottom w:val="0"/>
          <w:divBdr>
            <w:top w:val="none" w:sz="0" w:space="0" w:color="auto"/>
            <w:left w:val="none" w:sz="0" w:space="0" w:color="auto"/>
            <w:bottom w:val="none" w:sz="0" w:space="0" w:color="auto"/>
            <w:right w:val="none" w:sz="0" w:space="0" w:color="auto"/>
          </w:divBdr>
        </w:div>
        <w:div w:id="2074697492">
          <w:marLeft w:val="0"/>
          <w:marRight w:val="0"/>
          <w:marTop w:val="0"/>
          <w:marBottom w:val="0"/>
          <w:divBdr>
            <w:top w:val="none" w:sz="0" w:space="0" w:color="auto"/>
            <w:left w:val="none" w:sz="0" w:space="0" w:color="auto"/>
            <w:bottom w:val="none" w:sz="0" w:space="0" w:color="auto"/>
            <w:right w:val="none" w:sz="0" w:space="0" w:color="auto"/>
          </w:divBdr>
        </w:div>
        <w:div w:id="743574669">
          <w:marLeft w:val="0"/>
          <w:marRight w:val="0"/>
          <w:marTop w:val="0"/>
          <w:marBottom w:val="0"/>
          <w:divBdr>
            <w:top w:val="none" w:sz="0" w:space="0" w:color="auto"/>
            <w:left w:val="none" w:sz="0" w:space="0" w:color="auto"/>
            <w:bottom w:val="none" w:sz="0" w:space="0" w:color="auto"/>
            <w:right w:val="none" w:sz="0" w:space="0" w:color="auto"/>
          </w:divBdr>
        </w:div>
        <w:div w:id="148715056">
          <w:marLeft w:val="0"/>
          <w:marRight w:val="0"/>
          <w:marTop w:val="0"/>
          <w:marBottom w:val="0"/>
          <w:divBdr>
            <w:top w:val="none" w:sz="0" w:space="0" w:color="auto"/>
            <w:left w:val="none" w:sz="0" w:space="0" w:color="auto"/>
            <w:bottom w:val="none" w:sz="0" w:space="0" w:color="auto"/>
            <w:right w:val="none" w:sz="0" w:space="0" w:color="auto"/>
          </w:divBdr>
        </w:div>
        <w:div w:id="1771271213">
          <w:marLeft w:val="0"/>
          <w:marRight w:val="0"/>
          <w:marTop w:val="0"/>
          <w:marBottom w:val="0"/>
          <w:divBdr>
            <w:top w:val="none" w:sz="0" w:space="0" w:color="auto"/>
            <w:left w:val="none" w:sz="0" w:space="0" w:color="auto"/>
            <w:bottom w:val="none" w:sz="0" w:space="0" w:color="auto"/>
            <w:right w:val="none" w:sz="0" w:space="0" w:color="auto"/>
          </w:divBdr>
        </w:div>
      </w:divsChild>
    </w:div>
    <w:div w:id="293367388">
      <w:bodyDiv w:val="1"/>
      <w:marLeft w:val="0"/>
      <w:marRight w:val="0"/>
      <w:marTop w:val="0"/>
      <w:marBottom w:val="0"/>
      <w:divBdr>
        <w:top w:val="none" w:sz="0" w:space="0" w:color="auto"/>
        <w:left w:val="none" w:sz="0" w:space="0" w:color="auto"/>
        <w:bottom w:val="none" w:sz="0" w:space="0" w:color="auto"/>
        <w:right w:val="none" w:sz="0" w:space="0" w:color="auto"/>
      </w:divBdr>
      <w:divsChild>
        <w:div w:id="260988956">
          <w:marLeft w:val="0"/>
          <w:marRight w:val="0"/>
          <w:marTop w:val="0"/>
          <w:marBottom w:val="0"/>
          <w:divBdr>
            <w:top w:val="none" w:sz="0" w:space="0" w:color="auto"/>
            <w:left w:val="none" w:sz="0" w:space="0" w:color="auto"/>
            <w:bottom w:val="none" w:sz="0" w:space="0" w:color="auto"/>
            <w:right w:val="none" w:sz="0" w:space="0" w:color="auto"/>
          </w:divBdr>
        </w:div>
        <w:div w:id="782263386">
          <w:marLeft w:val="0"/>
          <w:marRight w:val="0"/>
          <w:marTop w:val="0"/>
          <w:marBottom w:val="0"/>
          <w:divBdr>
            <w:top w:val="none" w:sz="0" w:space="0" w:color="auto"/>
            <w:left w:val="none" w:sz="0" w:space="0" w:color="auto"/>
            <w:bottom w:val="none" w:sz="0" w:space="0" w:color="auto"/>
            <w:right w:val="none" w:sz="0" w:space="0" w:color="auto"/>
          </w:divBdr>
        </w:div>
        <w:div w:id="1790195664">
          <w:marLeft w:val="0"/>
          <w:marRight w:val="0"/>
          <w:marTop w:val="0"/>
          <w:marBottom w:val="0"/>
          <w:divBdr>
            <w:top w:val="none" w:sz="0" w:space="0" w:color="auto"/>
            <w:left w:val="none" w:sz="0" w:space="0" w:color="auto"/>
            <w:bottom w:val="none" w:sz="0" w:space="0" w:color="auto"/>
            <w:right w:val="none" w:sz="0" w:space="0" w:color="auto"/>
          </w:divBdr>
        </w:div>
        <w:div w:id="989596856">
          <w:marLeft w:val="0"/>
          <w:marRight w:val="0"/>
          <w:marTop w:val="0"/>
          <w:marBottom w:val="0"/>
          <w:divBdr>
            <w:top w:val="none" w:sz="0" w:space="0" w:color="auto"/>
            <w:left w:val="none" w:sz="0" w:space="0" w:color="auto"/>
            <w:bottom w:val="none" w:sz="0" w:space="0" w:color="auto"/>
            <w:right w:val="none" w:sz="0" w:space="0" w:color="auto"/>
          </w:divBdr>
        </w:div>
        <w:div w:id="157430765">
          <w:marLeft w:val="0"/>
          <w:marRight w:val="0"/>
          <w:marTop w:val="0"/>
          <w:marBottom w:val="0"/>
          <w:divBdr>
            <w:top w:val="none" w:sz="0" w:space="0" w:color="auto"/>
            <w:left w:val="none" w:sz="0" w:space="0" w:color="auto"/>
            <w:bottom w:val="none" w:sz="0" w:space="0" w:color="auto"/>
            <w:right w:val="none" w:sz="0" w:space="0" w:color="auto"/>
          </w:divBdr>
        </w:div>
      </w:divsChild>
    </w:div>
    <w:div w:id="351080289">
      <w:bodyDiv w:val="1"/>
      <w:marLeft w:val="0"/>
      <w:marRight w:val="0"/>
      <w:marTop w:val="0"/>
      <w:marBottom w:val="0"/>
      <w:divBdr>
        <w:top w:val="none" w:sz="0" w:space="0" w:color="auto"/>
        <w:left w:val="none" w:sz="0" w:space="0" w:color="auto"/>
        <w:bottom w:val="none" w:sz="0" w:space="0" w:color="auto"/>
        <w:right w:val="none" w:sz="0" w:space="0" w:color="auto"/>
      </w:divBdr>
      <w:divsChild>
        <w:div w:id="462771406">
          <w:marLeft w:val="0"/>
          <w:marRight w:val="0"/>
          <w:marTop w:val="0"/>
          <w:marBottom w:val="0"/>
          <w:divBdr>
            <w:top w:val="none" w:sz="0" w:space="0" w:color="auto"/>
            <w:left w:val="none" w:sz="0" w:space="0" w:color="auto"/>
            <w:bottom w:val="none" w:sz="0" w:space="0" w:color="auto"/>
            <w:right w:val="none" w:sz="0" w:space="0" w:color="auto"/>
          </w:divBdr>
        </w:div>
        <w:div w:id="60296467">
          <w:marLeft w:val="0"/>
          <w:marRight w:val="0"/>
          <w:marTop w:val="0"/>
          <w:marBottom w:val="0"/>
          <w:divBdr>
            <w:top w:val="none" w:sz="0" w:space="0" w:color="auto"/>
            <w:left w:val="none" w:sz="0" w:space="0" w:color="auto"/>
            <w:bottom w:val="none" w:sz="0" w:space="0" w:color="auto"/>
            <w:right w:val="none" w:sz="0" w:space="0" w:color="auto"/>
          </w:divBdr>
        </w:div>
        <w:div w:id="299000662">
          <w:marLeft w:val="0"/>
          <w:marRight w:val="0"/>
          <w:marTop w:val="0"/>
          <w:marBottom w:val="0"/>
          <w:divBdr>
            <w:top w:val="none" w:sz="0" w:space="0" w:color="auto"/>
            <w:left w:val="none" w:sz="0" w:space="0" w:color="auto"/>
            <w:bottom w:val="none" w:sz="0" w:space="0" w:color="auto"/>
            <w:right w:val="none" w:sz="0" w:space="0" w:color="auto"/>
          </w:divBdr>
        </w:div>
        <w:div w:id="1840269626">
          <w:marLeft w:val="0"/>
          <w:marRight w:val="0"/>
          <w:marTop w:val="0"/>
          <w:marBottom w:val="0"/>
          <w:divBdr>
            <w:top w:val="none" w:sz="0" w:space="0" w:color="auto"/>
            <w:left w:val="none" w:sz="0" w:space="0" w:color="auto"/>
            <w:bottom w:val="none" w:sz="0" w:space="0" w:color="auto"/>
            <w:right w:val="none" w:sz="0" w:space="0" w:color="auto"/>
          </w:divBdr>
        </w:div>
        <w:div w:id="1670138133">
          <w:marLeft w:val="0"/>
          <w:marRight w:val="0"/>
          <w:marTop w:val="0"/>
          <w:marBottom w:val="0"/>
          <w:divBdr>
            <w:top w:val="none" w:sz="0" w:space="0" w:color="auto"/>
            <w:left w:val="none" w:sz="0" w:space="0" w:color="auto"/>
            <w:bottom w:val="none" w:sz="0" w:space="0" w:color="auto"/>
            <w:right w:val="none" w:sz="0" w:space="0" w:color="auto"/>
          </w:divBdr>
        </w:div>
        <w:div w:id="1095513762">
          <w:marLeft w:val="0"/>
          <w:marRight w:val="0"/>
          <w:marTop w:val="0"/>
          <w:marBottom w:val="0"/>
          <w:divBdr>
            <w:top w:val="none" w:sz="0" w:space="0" w:color="auto"/>
            <w:left w:val="none" w:sz="0" w:space="0" w:color="auto"/>
            <w:bottom w:val="none" w:sz="0" w:space="0" w:color="auto"/>
            <w:right w:val="none" w:sz="0" w:space="0" w:color="auto"/>
          </w:divBdr>
        </w:div>
        <w:div w:id="137453402">
          <w:marLeft w:val="0"/>
          <w:marRight w:val="0"/>
          <w:marTop w:val="0"/>
          <w:marBottom w:val="0"/>
          <w:divBdr>
            <w:top w:val="none" w:sz="0" w:space="0" w:color="auto"/>
            <w:left w:val="none" w:sz="0" w:space="0" w:color="auto"/>
            <w:bottom w:val="none" w:sz="0" w:space="0" w:color="auto"/>
            <w:right w:val="none" w:sz="0" w:space="0" w:color="auto"/>
          </w:divBdr>
        </w:div>
      </w:divsChild>
    </w:div>
    <w:div w:id="407848192">
      <w:bodyDiv w:val="1"/>
      <w:marLeft w:val="0"/>
      <w:marRight w:val="0"/>
      <w:marTop w:val="0"/>
      <w:marBottom w:val="0"/>
      <w:divBdr>
        <w:top w:val="none" w:sz="0" w:space="0" w:color="auto"/>
        <w:left w:val="none" w:sz="0" w:space="0" w:color="auto"/>
        <w:bottom w:val="none" w:sz="0" w:space="0" w:color="auto"/>
        <w:right w:val="none" w:sz="0" w:space="0" w:color="auto"/>
      </w:divBdr>
      <w:divsChild>
        <w:div w:id="887372534">
          <w:marLeft w:val="0"/>
          <w:marRight w:val="0"/>
          <w:marTop w:val="0"/>
          <w:marBottom w:val="0"/>
          <w:divBdr>
            <w:top w:val="none" w:sz="0" w:space="0" w:color="auto"/>
            <w:left w:val="none" w:sz="0" w:space="0" w:color="auto"/>
            <w:bottom w:val="none" w:sz="0" w:space="0" w:color="auto"/>
            <w:right w:val="none" w:sz="0" w:space="0" w:color="auto"/>
          </w:divBdr>
        </w:div>
      </w:divsChild>
    </w:div>
    <w:div w:id="426849757">
      <w:bodyDiv w:val="1"/>
      <w:marLeft w:val="0"/>
      <w:marRight w:val="0"/>
      <w:marTop w:val="0"/>
      <w:marBottom w:val="0"/>
      <w:divBdr>
        <w:top w:val="none" w:sz="0" w:space="0" w:color="auto"/>
        <w:left w:val="none" w:sz="0" w:space="0" w:color="auto"/>
        <w:bottom w:val="none" w:sz="0" w:space="0" w:color="auto"/>
        <w:right w:val="none" w:sz="0" w:space="0" w:color="auto"/>
      </w:divBdr>
    </w:div>
    <w:div w:id="464853991">
      <w:bodyDiv w:val="1"/>
      <w:marLeft w:val="0"/>
      <w:marRight w:val="0"/>
      <w:marTop w:val="0"/>
      <w:marBottom w:val="0"/>
      <w:divBdr>
        <w:top w:val="none" w:sz="0" w:space="0" w:color="auto"/>
        <w:left w:val="none" w:sz="0" w:space="0" w:color="auto"/>
        <w:bottom w:val="none" w:sz="0" w:space="0" w:color="auto"/>
        <w:right w:val="none" w:sz="0" w:space="0" w:color="auto"/>
      </w:divBdr>
    </w:div>
    <w:div w:id="530069316">
      <w:bodyDiv w:val="1"/>
      <w:marLeft w:val="0"/>
      <w:marRight w:val="0"/>
      <w:marTop w:val="0"/>
      <w:marBottom w:val="0"/>
      <w:divBdr>
        <w:top w:val="none" w:sz="0" w:space="0" w:color="auto"/>
        <w:left w:val="none" w:sz="0" w:space="0" w:color="auto"/>
        <w:bottom w:val="none" w:sz="0" w:space="0" w:color="auto"/>
        <w:right w:val="none" w:sz="0" w:space="0" w:color="auto"/>
      </w:divBdr>
    </w:div>
    <w:div w:id="685909411">
      <w:bodyDiv w:val="1"/>
      <w:marLeft w:val="0"/>
      <w:marRight w:val="0"/>
      <w:marTop w:val="0"/>
      <w:marBottom w:val="0"/>
      <w:divBdr>
        <w:top w:val="none" w:sz="0" w:space="0" w:color="auto"/>
        <w:left w:val="none" w:sz="0" w:space="0" w:color="auto"/>
        <w:bottom w:val="none" w:sz="0" w:space="0" w:color="auto"/>
        <w:right w:val="none" w:sz="0" w:space="0" w:color="auto"/>
      </w:divBdr>
    </w:div>
    <w:div w:id="864440428">
      <w:bodyDiv w:val="1"/>
      <w:marLeft w:val="0"/>
      <w:marRight w:val="0"/>
      <w:marTop w:val="0"/>
      <w:marBottom w:val="0"/>
      <w:divBdr>
        <w:top w:val="none" w:sz="0" w:space="0" w:color="auto"/>
        <w:left w:val="none" w:sz="0" w:space="0" w:color="auto"/>
        <w:bottom w:val="none" w:sz="0" w:space="0" w:color="auto"/>
        <w:right w:val="none" w:sz="0" w:space="0" w:color="auto"/>
      </w:divBdr>
    </w:div>
    <w:div w:id="866482033">
      <w:bodyDiv w:val="1"/>
      <w:marLeft w:val="0"/>
      <w:marRight w:val="0"/>
      <w:marTop w:val="0"/>
      <w:marBottom w:val="0"/>
      <w:divBdr>
        <w:top w:val="none" w:sz="0" w:space="0" w:color="auto"/>
        <w:left w:val="none" w:sz="0" w:space="0" w:color="auto"/>
        <w:bottom w:val="none" w:sz="0" w:space="0" w:color="auto"/>
        <w:right w:val="none" w:sz="0" w:space="0" w:color="auto"/>
      </w:divBdr>
    </w:div>
    <w:div w:id="900944497">
      <w:bodyDiv w:val="1"/>
      <w:marLeft w:val="0"/>
      <w:marRight w:val="0"/>
      <w:marTop w:val="0"/>
      <w:marBottom w:val="0"/>
      <w:divBdr>
        <w:top w:val="none" w:sz="0" w:space="0" w:color="auto"/>
        <w:left w:val="none" w:sz="0" w:space="0" w:color="auto"/>
        <w:bottom w:val="none" w:sz="0" w:space="0" w:color="auto"/>
        <w:right w:val="none" w:sz="0" w:space="0" w:color="auto"/>
      </w:divBdr>
      <w:divsChild>
        <w:div w:id="681010127">
          <w:marLeft w:val="0"/>
          <w:marRight w:val="0"/>
          <w:marTop w:val="0"/>
          <w:marBottom w:val="0"/>
          <w:divBdr>
            <w:top w:val="none" w:sz="0" w:space="0" w:color="auto"/>
            <w:left w:val="none" w:sz="0" w:space="0" w:color="auto"/>
            <w:bottom w:val="none" w:sz="0" w:space="0" w:color="auto"/>
            <w:right w:val="none" w:sz="0" w:space="0" w:color="auto"/>
          </w:divBdr>
        </w:div>
        <w:div w:id="540704640">
          <w:marLeft w:val="0"/>
          <w:marRight w:val="0"/>
          <w:marTop w:val="0"/>
          <w:marBottom w:val="0"/>
          <w:divBdr>
            <w:top w:val="none" w:sz="0" w:space="0" w:color="auto"/>
            <w:left w:val="none" w:sz="0" w:space="0" w:color="auto"/>
            <w:bottom w:val="none" w:sz="0" w:space="0" w:color="auto"/>
            <w:right w:val="none" w:sz="0" w:space="0" w:color="auto"/>
          </w:divBdr>
        </w:div>
        <w:div w:id="13963639">
          <w:marLeft w:val="0"/>
          <w:marRight w:val="0"/>
          <w:marTop w:val="0"/>
          <w:marBottom w:val="0"/>
          <w:divBdr>
            <w:top w:val="none" w:sz="0" w:space="0" w:color="auto"/>
            <w:left w:val="none" w:sz="0" w:space="0" w:color="auto"/>
            <w:bottom w:val="none" w:sz="0" w:space="0" w:color="auto"/>
            <w:right w:val="none" w:sz="0" w:space="0" w:color="auto"/>
          </w:divBdr>
        </w:div>
        <w:div w:id="249119326">
          <w:marLeft w:val="0"/>
          <w:marRight w:val="0"/>
          <w:marTop w:val="0"/>
          <w:marBottom w:val="0"/>
          <w:divBdr>
            <w:top w:val="none" w:sz="0" w:space="0" w:color="auto"/>
            <w:left w:val="none" w:sz="0" w:space="0" w:color="auto"/>
            <w:bottom w:val="none" w:sz="0" w:space="0" w:color="auto"/>
            <w:right w:val="none" w:sz="0" w:space="0" w:color="auto"/>
          </w:divBdr>
        </w:div>
      </w:divsChild>
    </w:div>
    <w:div w:id="1158618694">
      <w:bodyDiv w:val="1"/>
      <w:marLeft w:val="0"/>
      <w:marRight w:val="0"/>
      <w:marTop w:val="0"/>
      <w:marBottom w:val="0"/>
      <w:divBdr>
        <w:top w:val="none" w:sz="0" w:space="0" w:color="auto"/>
        <w:left w:val="none" w:sz="0" w:space="0" w:color="auto"/>
        <w:bottom w:val="none" w:sz="0" w:space="0" w:color="auto"/>
        <w:right w:val="none" w:sz="0" w:space="0" w:color="auto"/>
      </w:divBdr>
      <w:divsChild>
        <w:div w:id="340788622">
          <w:marLeft w:val="0"/>
          <w:marRight w:val="0"/>
          <w:marTop w:val="0"/>
          <w:marBottom w:val="0"/>
          <w:divBdr>
            <w:top w:val="none" w:sz="0" w:space="0" w:color="auto"/>
            <w:left w:val="none" w:sz="0" w:space="0" w:color="auto"/>
            <w:bottom w:val="none" w:sz="0" w:space="0" w:color="auto"/>
            <w:right w:val="none" w:sz="0" w:space="0" w:color="auto"/>
          </w:divBdr>
        </w:div>
        <w:div w:id="809706983">
          <w:marLeft w:val="0"/>
          <w:marRight w:val="0"/>
          <w:marTop w:val="0"/>
          <w:marBottom w:val="0"/>
          <w:divBdr>
            <w:top w:val="none" w:sz="0" w:space="0" w:color="auto"/>
            <w:left w:val="none" w:sz="0" w:space="0" w:color="auto"/>
            <w:bottom w:val="none" w:sz="0" w:space="0" w:color="auto"/>
            <w:right w:val="none" w:sz="0" w:space="0" w:color="auto"/>
          </w:divBdr>
        </w:div>
        <w:div w:id="385563989">
          <w:marLeft w:val="0"/>
          <w:marRight w:val="0"/>
          <w:marTop w:val="0"/>
          <w:marBottom w:val="0"/>
          <w:divBdr>
            <w:top w:val="none" w:sz="0" w:space="0" w:color="auto"/>
            <w:left w:val="none" w:sz="0" w:space="0" w:color="auto"/>
            <w:bottom w:val="none" w:sz="0" w:space="0" w:color="auto"/>
            <w:right w:val="none" w:sz="0" w:space="0" w:color="auto"/>
          </w:divBdr>
        </w:div>
        <w:div w:id="1829519027">
          <w:marLeft w:val="0"/>
          <w:marRight w:val="0"/>
          <w:marTop w:val="0"/>
          <w:marBottom w:val="0"/>
          <w:divBdr>
            <w:top w:val="none" w:sz="0" w:space="0" w:color="auto"/>
            <w:left w:val="none" w:sz="0" w:space="0" w:color="auto"/>
            <w:bottom w:val="none" w:sz="0" w:space="0" w:color="auto"/>
            <w:right w:val="none" w:sz="0" w:space="0" w:color="auto"/>
          </w:divBdr>
        </w:div>
        <w:div w:id="1948393440">
          <w:marLeft w:val="0"/>
          <w:marRight w:val="0"/>
          <w:marTop w:val="0"/>
          <w:marBottom w:val="0"/>
          <w:divBdr>
            <w:top w:val="none" w:sz="0" w:space="0" w:color="auto"/>
            <w:left w:val="none" w:sz="0" w:space="0" w:color="auto"/>
            <w:bottom w:val="none" w:sz="0" w:space="0" w:color="auto"/>
            <w:right w:val="none" w:sz="0" w:space="0" w:color="auto"/>
          </w:divBdr>
        </w:div>
        <w:div w:id="1668820890">
          <w:marLeft w:val="0"/>
          <w:marRight w:val="0"/>
          <w:marTop w:val="0"/>
          <w:marBottom w:val="0"/>
          <w:divBdr>
            <w:top w:val="none" w:sz="0" w:space="0" w:color="auto"/>
            <w:left w:val="none" w:sz="0" w:space="0" w:color="auto"/>
            <w:bottom w:val="none" w:sz="0" w:space="0" w:color="auto"/>
            <w:right w:val="none" w:sz="0" w:space="0" w:color="auto"/>
          </w:divBdr>
        </w:div>
        <w:div w:id="1336768042">
          <w:marLeft w:val="0"/>
          <w:marRight w:val="0"/>
          <w:marTop w:val="0"/>
          <w:marBottom w:val="0"/>
          <w:divBdr>
            <w:top w:val="none" w:sz="0" w:space="0" w:color="auto"/>
            <w:left w:val="none" w:sz="0" w:space="0" w:color="auto"/>
            <w:bottom w:val="none" w:sz="0" w:space="0" w:color="auto"/>
            <w:right w:val="none" w:sz="0" w:space="0" w:color="auto"/>
          </w:divBdr>
        </w:div>
        <w:div w:id="1313868385">
          <w:marLeft w:val="0"/>
          <w:marRight w:val="0"/>
          <w:marTop w:val="0"/>
          <w:marBottom w:val="0"/>
          <w:divBdr>
            <w:top w:val="none" w:sz="0" w:space="0" w:color="auto"/>
            <w:left w:val="none" w:sz="0" w:space="0" w:color="auto"/>
            <w:bottom w:val="none" w:sz="0" w:space="0" w:color="auto"/>
            <w:right w:val="none" w:sz="0" w:space="0" w:color="auto"/>
          </w:divBdr>
        </w:div>
        <w:div w:id="900870470">
          <w:marLeft w:val="0"/>
          <w:marRight w:val="0"/>
          <w:marTop w:val="0"/>
          <w:marBottom w:val="0"/>
          <w:divBdr>
            <w:top w:val="none" w:sz="0" w:space="0" w:color="auto"/>
            <w:left w:val="none" w:sz="0" w:space="0" w:color="auto"/>
            <w:bottom w:val="none" w:sz="0" w:space="0" w:color="auto"/>
            <w:right w:val="none" w:sz="0" w:space="0" w:color="auto"/>
          </w:divBdr>
        </w:div>
        <w:div w:id="1342899098">
          <w:marLeft w:val="0"/>
          <w:marRight w:val="0"/>
          <w:marTop w:val="0"/>
          <w:marBottom w:val="0"/>
          <w:divBdr>
            <w:top w:val="none" w:sz="0" w:space="0" w:color="auto"/>
            <w:left w:val="none" w:sz="0" w:space="0" w:color="auto"/>
            <w:bottom w:val="none" w:sz="0" w:space="0" w:color="auto"/>
            <w:right w:val="none" w:sz="0" w:space="0" w:color="auto"/>
          </w:divBdr>
        </w:div>
      </w:divsChild>
    </w:div>
    <w:div w:id="1242568507">
      <w:bodyDiv w:val="1"/>
      <w:marLeft w:val="0"/>
      <w:marRight w:val="0"/>
      <w:marTop w:val="0"/>
      <w:marBottom w:val="0"/>
      <w:divBdr>
        <w:top w:val="none" w:sz="0" w:space="0" w:color="auto"/>
        <w:left w:val="none" w:sz="0" w:space="0" w:color="auto"/>
        <w:bottom w:val="none" w:sz="0" w:space="0" w:color="auto"/>
        <w:right w:val="none" w:sz="0" w:space="0" w:color="auto"/>
      </w:divBdr>
    </w:div>
    <w:div w:id="1290935573">
      <w:bodyDiv w:val="1"/>
      <w:marLeft w:val="0"/>
      <w:marRight w:val="0"/>
      <w:marTop w:val="0"/>
      <w:marBottom w:val="0"/>
      <w:divBdr>
        <w:top w:val="none" w:sz="0" w:space="0" w:color="auto"/>
        <w:left w:val="none" w:sz="0" w:space="0" w:color="auto"/>
        <w:bottom w:val="none" w:sz="0" w:space="0" w:color="auto"/>
        <w:right w:val="none" w:sz="0" w:space="0" w:color="auto"/>
      </w:divBdr>
      <w:divsChild>
        <w:div w:id="177080345">
          <w:marLeft w:val="0"/>
          <w:marRight w:val="0"/>
          <w:marTop w:val="0"/>
          <w:marBottom w:val="0"/>
          <w:divBdr>
            <w:top w:val="none" w:sz="0" w:space="0" w:color="auto"/>
            <w:left w:val="none" w:sz="0" w:space="0" w:color="auto"/>
            <w:bottom w:val="none" w:sz="0" w:space="0" w:color="auto"/>
            <w:right w:val="none" w:sz="0" w:space="0" w:color="auto"/>
          </w:divBdr>
        </w:div>
        <w:div w:id="847213054">
          <w:marLeft w:val="0"/>
          <w:marRight w:val="0"/>
          <w:marTop w:val="0"/>
          <w:marBottom w:val="0"/>
          <w:divBdr>
            <w:top w:val="none" w:sz="0" w:space="0" w:color="auto"/>
            <w:left w:val="none" w:sz="0" w:space="0" w:color="auto"/>
            <w:bottom w:val="none" w:sz="0" w:space="0" w:color="auto"/>
            <w:right w:val="none" w:sz="0" w:space="0" w:color="auto"/>
          </w:divBdr>
        </w:div>
        <w:div w:id="1019771627">
          <w:marLeft w:val="0"/>
          <w:marRight w:val="0"/>
          <w:marTop w:val="0"/>
          <w:marBottom w:val="0"/>
          <w:divBdr>
            <w:top w:val="none" w:sz="0" w:space="0" w:color="auto"/>
            <w:left w:val="none" w:sz="0" w:space="0" w:color="auto"/>
            <w:bottom w:val="none" w:sz="0" w:space="0" w:color="auto"/>
            <w:right w:val="none" w:sz="0" w:space="0" w:color="auto"/>
          </w:divBdr>
        </w:div>
        <w:div w:id="1111825293">
          <w:marLeft w:val="0"/>
          <w:marRight w:val="0"/>
          <w:marTop w:val="0"/>
          <w:marBottom w:val="0"/>
          <w:divBdr>
            <w:top w:val="none" w:sz="0" w:space="0" w:color="auto"/>
            <w:left w:val="none" w:sz="0" w:space="0" w:color="auto"/>
            <w:bottom w:val="none" w:sz="0" w:space="0" w:color="auto"/>
            <w:right w:val="none" w:sz="0" w:space="0" w:color="auto"/>
          </w:divBdr>
        </w:div>
        <w:div w:id="204297347">
          <w:marLeft w:val="0"/>
          <w:marRight w:val="0"/>
          <w:marTop w:val="0"/>
          <w:marBottom w:val="0"/>
          <w:divBdr>
            <w:top w:val="none" w:sz="0" w:space="0" w:color="auto"/>
            <w:left w:val="none" w:sz="0" w:space="0" w:color="auto"/>
            <w:bottom w:val="none" w:sz="0" w:space="0" w:color="auto"/>
            <w:right w:val="none" w:sz="0" w:space="0" w:color="auto"/>
          </w:divBdr>
        </w:div>
        <w:div w:id="1170170292">
          <w:marLeft w:val="0"/>
          <w:marRight w:val="0"/>
          <w:marTop w:val="0"/>
          <w:marBottom w:val="0"/>
          <w:divBdr>
            <w:top w:val="none" w:sz="0" w:space="0" w:color="auto"/>
            <w:left w:val="none" w:sz="0" w:space="0" w:color="auto"/>
            <w:bottom w:val="none" w:sz="0" w:space="0" w:color="auto"/>
            <w:right w:val="none" w:sz="0" w:space="0" w:color="auto"/>
          </w:divBdr>
        </w:div>
        <w:div w:id="1437284587">
          <w:marLeft w:val="0"/>
          <w:marRight w:val="0"/>
          <w:marTop w:val="0"/>
          <w:marBottom w:val="0"/>
          <w:divBdr>
            <w:top w:val="none" w:sz="0" w:space="0" w:color="auto"/>
            <w:left w:val="none" w:sz="0" w:space="0" w:color="auto"/>
            <w:bottom w:val="none" w:sz="0" w:space="0" w:color="auto"/>
            <w:right w:val="none" w:sz="0" w:space="0" w:color="auto"/>
          </w:divBdr>
        </w:div>
        <w:div w:id="658726898">
          <w:marLeft w:val="0"/>
          <w:marRight w:val="0"/>
          <w:marTop w:val="0"/>
          <w:marBottom w:val="0"/>
          <w:divBdr>
            <w:top w:val="none" w:sz="0" w:space="0" w:color="auto"/>
            <w:left w:val="none" w:sz="0" w:space="0" w:color="auto"/>
            <w:bottom w:val="none" w:sz="0" w:space="0" w:color="auto"/>
            <w:right w:val="none" w:sz="0" w:space="0" w:color="auto"/>
          </w:divBdr>
        </w:div>
        <w:div w:id="1719626382">
          <w:marLeft w:val="0"/>
          <w:marRight w:val="0"/>
          <w:marTop w:val="0"/>
          <w:marBottom w:val="0"/>
          <w:divBdr>
            <w:top w:val="none" w:sz="0" w:space="0" w:color="auto"/>
            <w:left w:val="none" w:sz="0" w:space="0" w:color="auto"/>
            <w:bottom w:val="none" w:sz="0" w:space="0" w:color="auto"/>
            <w:right w:val="none" w:sz="0" w:space="0" w:color="auto"/>
          </w:divBdr>
        </w:div>
        <w:div w:id="2011564098">
          <w:marLeft w:val="0"/>
          <w:marRight w:val="0"/>
          <w:marTop w:val="0"/>
          <w:marBottom w:val="0"/>
          <w:divBdr>
            <w:top w:val="none" w:sz="0" w:space="0" w:color="auto"/>
            <w:left w:val="none" w:sz="0" w:space="0" w:color="auto"/>
            <w:bottom w:val="none" w:sz="0" w:space="0" w:color="auto"/>
            <w:right w:val="none" w:sz="0" w:space="0" w:color="auto"/>
          </w:divBdr>
        </w:div>
        <w:div w:id="1384910467">
          <w:marLeft w:val="0"/>
          <w:marRight w:val="0"/>
          <w:marTop w:val="0"/>
          <w:marBottom w:val="0"/>
          <w:divBdr>
            <w:top w:val="none" w:sz="0" w:space="0" w:color="auto"/>
            <w:left w:val="none" w:sz="0" w:space="0" w:color="auto"/>
            <w:bottom w:val="none" w:sz="0" w:space="0" w:color="auto"/>
            <w:right w:val="none" w:sz="0" w:space="0" w:color="auto"/>
          </w:divBdr>
        </w:div>
        <w:div w:id="1328289470">
          <w:marLeft w:val="0"/>
          <w:marRight w:val="0"/>
          <w:marTop w:val="0"/>
          <w:marBottom w:val="0"/>
          <w:divBdr>
            <w:top w:val="none" w:sz="0" w:space="0" w:color="auto"/>
            <w:left w:val="none" w:sz="0" w:space="0" w:color="auto"/>
            <w:bottom w:val="none" w:sz="0" w:space="0" w:color="auto"/>
            <w:right w:val="none" w:sz="0" w:space="0" w:color="auto"/>
          </w:divBdr>
        </w:div>
        <w:div w:id="210119295">
          <w:marLeft w:val="0"/>
          <w:marRight w:val="0"/>
          <w:marTop w:val="0"/>
          <w:marBottom w:val="0"/>
          <w:divBdr>
            <w:top w:val="none" w:sz="0" w:space="0" w:color="auto"/>
            <w:left w:val="none" w:sz="0" w:space="0" w:color="auto"/>
            <w:bottom w:val="none" w:sz="0" w:space="0" w:color="auto"/>
            <w:right w:val="none" w:sz="0" w:space="0" w:color="auto"/>
          </w:divBdr>
        </w:div>
      </w:divsChild>
    </w:div>
    <w:div w:id="1305622311">
      <w:bodyDiv w:val="1"/>
      <w:marLeft w:val="0"/>
      <w:marRight w:val="0"/>
      <w:marTop w:val="0"/>
      <w:marBottom w:val="0"/>
      <w:divBdr>
        <w:top w:val="none" w:sz="0" w:space="0" w:color="auto"/>
        <w:left w:val="none" w:sz="0" w:space="0" w:color="auto"/>
        <w:bottom w:val="none" w:sz="0" w:space="0" w:color="auto"/>
        <w:right w:val="none" w:sz="0" w:space="0" w:color="auto"/>
      </w:divBdr>
    </w:div>
    <w:div w:id="1398479758">
      <w:bodyDiv w:val="1"/>
      <w:marLeft w:val="0"/>
      <w:marRight w:val="0"/>
      <w:marTop w:val="0"/>
      <w:marBottom w:val="0"/>
      <w:divBdr>
        <w:top w:val="none" w:sz="0" w:space="0" w:color="auto"/>
        <w:left w:val="none" w:sz="0" w:space="0" w:color="auto"/>
        <w:bottom w:val="none" w:sz="0" w:space="0" w:color="auto"/>
        <w:right w:val="none" w:sz="0" w:space="0" w:color="auto"/>
      </w:divBdr>
      <w:divsChild>
        <w:div w:id="1097093465">
          <w:marLeft w:val="0"/>
          <w:marRight w:val="0"/>
          <w:marTop w:val="0"/>
          <w:marBottom w:val="0"/>
          <w:divBdr>
            <w:top w:val="none" w:sz="0" w:space="0" w:color="auto"/>
            <w:left w:val="none" w:sz="0" w:space="0" w:color="auto"/>
            <w:bottom w:val="none" w:sz="0" w:space="0" w:color="auto"/>
            <w:right w:val="none" w:sz="0" w:space="0" w:color="auto"/>
          </w:divBdr>
        </w:div>
        <w:div w:id="1578243570">
          <w:marLeft w:val="0"/>
          <w:marRight w:val="0"/>
          <w:marTop w:val="0"/>
          <w:marBottom w:val="0"/>
          <w:divBdr>
            <w:top w:val="none" w:sz="0" w:space="0" w:color="auto"/>
            <w:left w:val="none" w:sz="0" w:space="0" w:color="auto"/>
            <w:bottom w:val="none" w:sz="0" w:space="0" w:color="auto"/>
            <w:right w:val="none" w:sz="0" w:space="0" w:color="auto"/>
          </w:divBdr>
        </w:div>
        <w:div w:id="13460646">
          <w:marLeft w:val="0"/>
          <w:marRight w:val="0"/>
          <w:marTop w:val="0"/>
          <w:marBottom w:val="0"/>
          <w:divBdr>
            <w:top w:val="none" w:sz="0" w:space="0" w:color="auto"/>
            <w:left w:val="none" w:sz="0" w:space="0" w:color="auto"/>
            <w:bottom w:val="none" w:sz="0" w:space="0" w:color="auto"/>
            <w:right w:val="none" w:sz="0" w:space="0" w:color="auto"/>
          </w:divBdr>
        </w:div>
      </w:divsChild>
    </w:div>
    <w:div w:id="1586496882">
      <w:bodyDiv w:val="1"/>
      <w:marLeft w:val="0"/>
      <w:marRight w:val="0"/>
      <w:marTop w:val="0"/>
      <w:marBottom w:val="0"/>
      <w:divBdr>
        <w:top w:val="none" w:sz="0" w:space="0" w:color="auto"/>
        <w:left w:val="none" w:sz="0" w:space="0" w:color="auto"/>
        <w:bottom w:val="none" w:sz="0" w:space="0" w:color="auto"/>
        <w:right w:val="none" w:sz="0" w:space="0" w:color="auto"/>
      </w:divBdr>
    </w:div>
    <w:div w:id="1658145136">
      <w:bodyDiv w:val="1"/>
      <w:marLeft w:val="0"/>
      <w:marRight w:val="0"/>
      <w:marTop w:val="0"/>
      <w:marBottom w:val="0"/>
      <w:divBdr>
        <w:top w:val="none" w:sz="0" w:space="0" w:color="auto"/>
        <w:left w:val="none" w:sz="0" w:space="0" w:color="auto"/>
        <w:bottom w:val="none" w:sz="0" w:space="0" w:color="auto"/>
        <w:right w:val="none" w:sz="0" w:space="0" w:color="auto"/>
      </w:divBdr>
      <w:divsChild>
        <w:div w:id="2082019282">
          <w:marLeft w:val="0"/>
          <w:marRight w:val="0"/>
          <w:marTop w:val="0"/>
          <w:marBottom w:val="0"/>
          <w:divBdr>
            <w:top w:val="none" w:sz="0" w:space="0" w:color="auto"/>
            <w:left w:val="none" w:sz="0" w:space="0" w:color="auto"/>
            <w:bottom w:val="none" w:sz="0" w:space="0" w:color="auto"/>
            <w:right w:val="none" w:sz="0" w:space="0" w:color="auto"/>
          </w:divBdr>
        </w:div>
        <w:div w:id="1563104012">
          <w:marLeft w:val="0"/>
          <w:marRight w:val="0"/>
          <w:marTop w:val="0"/>
          <w:marBottom w:val="0"/>
          <w:divBdr>
            <w:top w:val="none" w:sz="0" w:space="0" w:color="auto"/>
            <w:left w:val="none" w:sz="0" w:space="0" w:color="auto"/>
            <w:bottom w:val="none" w:sz="0" w:space="0" w:color="auto"/>
            <w:right w:val="none" w:sz="0" w:space="0" w:color="auto"/>
          </w:divBdr>
        </w:div>
        <w:div w:id="882400201">
          <w:marLeft w:val="0"/>
          <w:marRight w:val="0"/>
          <w:marTop w:val="0"/>
          <w:marBottom w:val="0"/>
          <w:divBdr>
            <w:top w:val="none" w:sz="0" w:space="0" w:color="auto"/>
            <w:left w:val="none" w:sz="0" w:space="0" w:color="auto"/>
            <w:bottom w:val="none" w:sz="0" w:space="0" w:color="auto"/>
            <w:right w:val="none" w:sz="0" w:space="0" w:color="auto"/>
          </w:divBdr>
        </w:div>
        <w:div w:id="1546257911">
          <w:marLeft w:val="0"/>
          <w:marRight w:val="0"/>
          <w:marTop w:val="0"/>
          <w:marBottom w:val="0"/>
          <w:divBdr>
            <w:top w:val="none" w:sz="0" w:space="0" w:color="auto"/>
            <w:left w:val="none" w:sz="0" w:space="0" w:color="auto"/>
            <w:bottom w:val="none" w:sz="0" w:space="0" w:color="auto"/>
            <w:right w:val="none" w:sz="0" w:space="0" w:color="auto"/>
          </w:divBdr>
        </w:div>
        <w:div w:id="1311472912">
          <w:marLeft w:val="0"/>
          <w:marRight w:val="0"/>
          <w:marTop w:val="0"/>
          <w:marBottom w:val="0"/>
          <w:divBdr>
            <w:top w:val="none" w:sz="0" w:space="0" w:color="auto"/>
            <w:left w:val="none" w:sz="0" w:space="0" w:color="auto"/>
            <w:bottom w:val="none" w:sz="0" w:space="0" w:color="auto"/>
            <w:right w:val="none" w:sz="0" w:space="0" w:color="auto"/>
          </w:divBdr>
        </w:div>
        <w:div w:id="185406288">
          <w:marLeft w:val="0"/>
          <w:marRight w:val="0"/>
          <w:marTop w:val="0"/>
          <w:marBottom w:val="0"/>
          <w:divBdr>
            <w:top w:val="none" w:sz="0" w:space="0" w:color="auto"/>
            <w:left w:val="none" w:sz="0" w:space="0" w:color="auto"/>
            <w:bottom w:val="none" w:sz="0" w:space="0" w:color="auto"/>
            <w:right w:val="none" w:sz="0" w:space="0" w:color="auto"/>
          </w:divBdr>
        </w:div>
      </w:divsChild>
    </w:div>
    <w:div w:id="1929997911">
      <w:bodyDiv w:val="1"/>
      <w:marLeft w:val="0"/>
      <w:marRight w:val="0"/>
      <w:marTop w:val="0"/>
      <w:marBottom w:val="0"/>
      <w:divBdr>
        <w:top w:val="none" w:sz="0" w:space="0" w:color="auto"/>
        <w:left w:val="none" w:sz="0" w:space="0" w:color="auto"/>
        <w:bottom w:val="none" w:sz="0" w:space="0" w:color="auto"/>
        <w:right w:val="none" w:sz="0" w:space="0" w:color="auto"/>
      </w:divBdr>
    </w:div>
    <w:div w:id="1989361991">
      <w:bodyDiv w:val="1"/>
      <w:marLeft w:val="0"/>
      <w:marRight w:val="0"/>
      <w:marTop w:val="0"/>
      <w:marBottom w:val="0"/>
      <w:divBdr>
        <w:top w:val="none" w:sz="0" w:space="0" w:color="auto"/>
        <w:left w:val="none" w:sz="0" w:space="0" w:color="auto"/>
        <w:bottom w:val="none" w:sz="0" w:space="0" w:color="auto"/>
        <w:right w:val="none" w:sz="0" w:space="0" w:color="auto"/>
      </w:divBdr>
    </w:div>
    <w:div w:id="2025085779">
      <w:bodyDiv w:val="1"/>
      <w:marLeft w:val="0"/>
      <w:marRight w:val="0"/>
      <w:marTop w:val="0"/>
      <w:marBottom w:val="0"/>
      <w:divBdr>
        <w:top w:val="none" w:sz="0" w:space="0" w:color="auto"/>
        <w:left w:val="none" w:sz="0" w:space="0" w:color="auto"/>
        <w:bottom w:val="none" w:sz="0" w:space="0" w:color="auto"/>
        <w:right w:val="none" w:sz="0" w:space="0" w:color="auto"/>
      </w:divBdr>
      <w:divsChild>
        <w:div w:id="32654864">
          <w:marLeft w:val="0"/>
          <w:marRight w:val="0"/>
          <w:marTop w:val="0"/>
          <w:marBottom w:val="0"/>
          <w:divBdr>
            <w:top w:val="none" w:sz="0" w:space="0" w:color="auto"/>
            <w:left w:val="none" w:sz="0" w:space="0" w:color="auto"/>
            <w:bottom w:val="none" w:sz="0" w:space="0" w:color="auto"/>
            <w:right w:val="none" w:sz="0" w:space="0" w:color="auto"/>
          </w:divBdr>
          <w:divsChild>
            <w:div w:id="1116216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746686">
      <w:bodyDiv w:val="1"/>
      <w:marLeft w:val="0"/>
      <w:marRight w:val="0"/>
      <w:marTop w:val="0"/>
      <w:marBottom w:val="0"/>
      <w:divBdr>
        <w:top w:val="none" w:sz="0" w:space="0" w:color="auto"/>
        <w:left w:val="none" w:sz="0" w:space="0" w:color="auto"/>
        <w:bottom w:val="none" w:sz="0" w:space="0" w:color="auto"/>
        <w:right w:val="none" w:sz="0" w:space="0" w:color="auto"/>
      </w:divBdr>
    </w:div>
    <w:div w:id="2092896262">
      <w:bodyDiv w:val="1"/>
      <w:marLeft w:val="0"/>
      <w:marRight w:val="0"/>
      <w:marTop w:val="0"/>
      <w:marBottom w:val="0"/>
      <w:divBdr>
        <w:top w:val="none" w:sz="0" w:space="0" w:color="auto"/>
        <w:left w:val="none" w:sz="0" w:space="0" w:color="auto"/>
        <w:bottom w:val="none" w:sz="0" w:space="0" w:color="auto"/>
        <w:right w:val="none" w:sz="0" w:space="0" w:color="auto"/>
      </w:divBdr>
    </w:div>
    <w:div w:id="2122608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x.co.id"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idx.co.id" TargetMode="External"/><Relationship Id="rId4" Type="http://schemas.openxmlformats.org/officeDocument/2006/relationships/settings" Target="settings.xml"/><Relationship Id="rId9" Type="http://schemas.openxmlformats.org/officeDocument/2006/relationships/hyperlink" Target="http://www.idx.co.id"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19F27-7FA2-4DDF-8822-3350C43C3F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17</Pages>
  <Words>2921</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Irman</cp:lastModifiedBy>
  <cp:revision>69</cp:revision>
  <cp:lastPrinted>2018-05-19T04:30:00Z</cp:lastPrinted>
  <dcterms:created xsi:type="dcterms:W3CDTF">2017-12-05T01:30:00Z</dcterms:created>
  <dcterms:modified xsi:type="dcterms:W3CDTF">2018-05-19T04:30:00Z</dcterms:modified>
</cp:coreProperties>
</file>